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32D4" w14:textId="547BB571" w:rsidR="00DB167B" w:rsidRPr="0094311A" w:rsidRDefault="00DB167B" w:rsidP="00DB167B">
      <w:pPr>
        <w:autoSpaceDE w:val="0"/>
        <w:autoSpaceDN w:val="0"/>
        <w:adjustRightInd w:val="0"/>
        <w:jc w:val="center"/>
        <w:rPr>
          <w:rFonts w:asciiTheme="minorHAnsi" w:eastAsiaTheme="minorHAnsi" w:hAnsiTheme="minorHAnsi" w:cstheme="minorHAnsi"/>
          <w:b/>
          <w:bCs/>
          <w:color w:val="000000"/>
          <w:spacing w:val="-10"/>
          <w:sz w:val="32"/>
          <w:szCs w:val="32"/>
          <w14:ligatures w14:val="standard"/>
        </w:rPr>
      </w:pPr>
      <w:r w:rsidRPr="0094311A">
        <w:rPr>
          <w:rFonts w:asciiTheme="minorHAnsi" w:eastAsiaTheme="minorHAnsi" w:hAnsiTheme="minorHAnsi" w:cstheme="minorHAnsi"/>
          <w:b/>
          <w:bCs/>
          <w:color w:val="000000"/>
          <w:spacing w:val="-10"/>
          <w:sz w:val="32"/>
          <w:szCs w:val="32"/>
          <w14:ligatures w14:val="standard"/>
        </w:rPr>
        <w:t>THE INFLUENCE OF REVENUE DEPARTMENT’S TAX AUDITING TECHNOLOGIES, SOCIAL MOTIVATIONS AND ONLINE BUSINESS TAX MANAGEMENT CAPABILITIES ON THE SUCCESS OF TAX ADMINISTRATION OF E</w:t>
      </w:r>
      <w:r w:rsidRPr="0094311A">
        <w:rPr>
          <w:rFonts w:asciiTheme="minorHAnsi" w:eastAsiaTheme="minorHAnsi" w:hAnsiTheme="minorHAnsi" w:cstheme="minorHAnsi"/>
          <w:b/>
          <w:bCs/>
          <w:color w:val="000000"/>
          <w:spacing w:val="-10"/>
          <w:sz w:val="32"/>
          <w:szCs w:val="32"/>
          <w:cs/>
          <w14:ligatures w14:val="standard"/>
        </w:rPr>
        <w:t>-</w:t>
      </w:r>
      <w:r w:rsidRPr="0094311A">
        <w:rPr>
          <w:rFonts w:asciiTheme="minorHAnsi" w:eastAsiaTheme="minorHAnsi" w:hAnsiTheme="minorHAnsi" w:cstheme="minorHAnsi"/>
          <w:b/>
          <w:bCs/>
          <w:color w:val="000000"/>
          <w:spacing w:val="-10"/>
          <w:sz w:val="32"/>
          <w:szCs w:val="32"/>
          <w14:ligatures w14:val="standard"/>
        </w:rPr>
        <w:t>COMMERCE BUSINESSES IN THAILAND</w:t>
      </w:r>
    </w:p>
    <w:p w14:paraId="4BE4E05D" w14:textId="77777777" w:rsidR="00DA5C20" w:rsidRPr="00E22AE0" w:rsidRDefault="00000000">
      <w:pPr>
        <w:rPr>
          <w:rFonts w:asciiTheme="minorHAnsi" w:hAnsiTheme="minorHAnsi" w:cstheme="minorHAnsi"/>
        </w:rPr>
      </w:pPr>
    </w:p>
    <w:p w14:paraId="707EF30B" w14:textId="68BA9733" w:rsidR="00381791" w:rsidRPr="00541FE5" w:rsidRDefault="002F5DC6" w:rsidP="00381791">
      <w:pPr>
        <w:autoSpaceDE w:val="0"/>
        <w:autoSpaceDN w:val="0"/>
        <w:adjustRightInd w:val="0"/>
        <w:jc w:val="right"/>
        <w:rPr>
          <w:rFonts w:asciiTheme="minorHAnsi" w:eastAsiaTheme="minorHAnsi" w:hAnsiTheme="minorHAnsi" w:cstheme="minorHAnsi"/>
          <w:color w:val="000000"/>
          <w:spacing w:val="-10"/>
          <w14:ligatures w14:val="standard"/>
        </w:rPr>
      </w:pPr>
      <w:r w:rsidRPr="002F5DC6">
        <w:rPr>
          <w:rFonts w:asciiTheme="minorHAnsi" w:eastAsiaTheme="minorHAnsi" w:hAnsiTheme="minorHAnsi" w:cstheme="minorHAnsi"/>
          <w:color w:val="000000"/>
          <w:spacing w:val="-10"/>
          <w14:ligatures w14:val="standard"/>
        </w:rPr>
        <w:t>Darasak Thanakijkhajonphaisan</w:t>
      </w:r>
      <w:r w:rsidR="00DC7A4B" w:rsidRPr="00541FE5">
        <w:rPr>
          <w:rFonts w:asciiTheme="minorHAnsi" w:eastAsiaTheme="minorHAnsi" w:hAnsiTheme="minorHAnsi" w:cstheme="minorHAnsi"/>
          <w:color w:val="000000"/>
          <w:spacing w:val="-10"/>
          <w:vertAlign w:val="superscript"/>
          <w14:ligatures w14:val="standard"/>
        </w:rPr>
        <w:t>1</w:t>
      </w:r>
      <w:r w:rsidR="0094311A" w:rsidRPr="00541FE5">
        <w:rPr>
          <w:rFonts w:asciiTheme="minorHAnsi" w:eastAsiaTheme="minorHAnsi" w:hAnsiTheme="minorHAnsi" w:cstheme="minorHAnsi"/>
          <w:color w:val="000000"/>
          <w:spacing w:val="-10"/>
          <w:vertAlign w:val="superscript"/>
          <w14:ligatures w14:val="standard"/>
        </w:rPr>
        <w:t>*</w:t>
      </w:r>
    </w:p>
    <w:p w14:paraId="2E1E6938" w14:textId="77777777" w:rsidR="001F485B" w:rsidRDefault="00381791" w:rsidP="00381791">
      <w:pPr>
        <w:jc w:val="right"/>
        <w:rPr>
          <w:rFonts w:asciiTheme="minorHAnsi" w:eastAsiaTheme="minorHAnsi" w:hAnsiTheme="minorHAnsi" w:cstheme="minorHAnsi"/>
          <w:color w:val="000000"/>
          <w:spacing w:val="-10"/>
          <w14:ligatures w14:val="standard"/>
        </w:rPr>
      </w:pPr>
      <w:r w:rsidRPr="00381791">
        <w:rPr>
          <w:rFonts w:asciiTheme="minorHAnsi" w:eastAsiaTheme="minorHAnsi" w:hAnsiTheme="minorHAnsi" w:cstheme="minorHAnsi"/>
          <w:color w:val="000000"/>
          <w:spacing w:val="-10"/>
          <w14:ligatures w14:val="standard"/>
        </w:rPr>
        <w:t>Master of Accountancy</w:t>
      </w:r>
    </w:p>
    <w:p w14:paraId="6BF488D7" w14:textId="59D56959" w:rsidR="00381791" w:rsidRPr="00381791" w:rsidRDefault="00381791" w:rsidP="00381791">
      <w:pPr>
        <w:jc w:val="right"/>
        <w:rPr>
          <w:rFonts w:asciiTheme="minorHAnsi" w:eastAsiaTheme="minorHAnsi" w:hAnsiTheme="minorHAnsi" w:cstheme="minorHAnsi"/>
          <w:color w:val="000000"/>
          <w:spacing w:val="-10"/>
          <w14:ligatures w14:val="standard"/>
        </w:rPr>
      </w:pPr>
      <w:proofErr w:type="spellStart"/>
      <w:r w:rsidRPr="00381791">
        <w:rPr>
          <w:rFonts w:asciiTheme="minorHAnsi" w:eastAsiaTheme="minorHAnsi" w:hAnsiTheme="minorHAnsi" w:cstheme="minorHAnsi"/>
          <w:color w:val="000000"/>
          <w:spacing w:val="-10"/>
          <w14:ligatures w14:val="standard"/>
        </w:rPr>
        <w:t>Sripatum</w:t>
      </w:r>
      <w:proofErr w:type="spellEnd"/>
      <w:r w:rsidRPr="00381791">
        <w:rPr>
          <w:rFonts w:asciiTheme="minorHAnsi" w:eastAsiaTheme="minorHAnsi" w:hAnsiTheme="minorHAnsi" w:cstheme="minorHAnsi"/>
          <w:color w:val="000000"/>
          <w:spacing w:val="-10"/>
          <w14:ligatures w14:val="standard"/>
        </w:rPr>
        <w:t xml:space="preserve"> University</w:t>
      </w:r>
      <w:r w:rsidR="001F485B">
        <w:rPr>
          <w:rFonts w:asciiTheme="minorHAnsi" w:eastAsiaTheme="minorHAnsi" w:hAnsiTheme="minorHAnsi" w:cstheme="minorHAnsi"/>
          <w:color w:val="000000"/>
          <w:spacing w:val="-10"/>
          <w14:ligatures w14:val="standard"/>
        </w:rPr>
        <w:t>, Bangkok</w:t>
      </w:r>
      <w:r w:rsidRPr="00381791">
        <w:rPr>
          <w:rFonts w:asciiTheme="minorHAnsi" w:eastAsiaTheme="minorHAnsi" w:hAnsiTheme="minorHAnsi" w:cstheme="minorHAnsi"/>
          <w:color w:val="000000"/>
          <w:spacing w:val="-10"/>
          <w14:ligatures w14:val="standard"/>
        </w:rPr>
        <w:t xml:space="preserve"> </w:t>
      </w:r>
    </w:p>
    <w:p w14:paraId="28653A6E" w14:textId="76E93F0A" w:rsidR="001F485B" w:rsidRDefault="001F485B" w:rsidP="00381791">
      <w:pPr>
        <w:jc w:val="right"/>
        <w:rPr>
          <w:rFonts w:asciiTheme="minorHAnsi" w:eastAsiaTheme="minorHAnsi" w:hAnsiTheme="minorHAnsi" w:cstheme="minorHAnsi"/>
          <w:color w:val="000000"/>
          <w:spacing w:val="-10"/>
          <w14:ligatures w14:val="standard"/>
        </w:rPr>
      </w:pPr>
      <w:r w:rsidRPr="00381791">
        <w:rPr>
          <w:rFonts w:asciiTheme="minorHAnsi" w:eastAsiaTheme="minorHAnsi" w:hAnsiTheme="minorHAnsi" w:cstheme="minorHAnsi"/>
          <w:color w:val="000000"/>
          <w:spacing w:val="-10"/>
          <w14:ligatures w14:val="standard"/>
        </w:rPr>
        <w:t>Email</w:t>
      </w:r>
      <w:r>
        <w:rPr>
          <w:rFonts w:asciiTheme="minorHAnsi" w:hAnsiTheme="minorHAnsi" w:cstheme="minorHAnsi"/>
        </w:rPr>
        <w:t xml:space="preserve">: </w:t>
      </w:r>
      <w:r>
        <w:rPr>
          <w:rFonts w:asciiTheme="minorHAnsi" w:hAnsiTheme="minorHAnsi" w:cstheme="minorHAnsi"/>
        </w:rPr>
        <w:t>darasak.thn@spumail.com</w:t>
      </w:r>
    </w:p>
    <w:p w14:paraId="13EECF15" w14:textId="0857D462" w:rsidR="001F485B" w:rsidRDefault="001F485B" w:rsidP="00381791">
      <w:pPr>
        <w:jc w:val="right"/>
        <w:rPr>
          <w:rFonts w:asciiTheme="minorHAnsi" w:eastAsiaTheme="minorHAnsi" w:hAnsiTheme="minorHAnsi" w:cstheme="minorHAnsi"/>
          <w:color w:val="000000"/>
          <w:spacing w:val="-10"/>
          <w14:ligatures w14:val="standard"/>
        </w:rPr>
      </w:pPr>
      <w:proofErr w:type="spellStart"/>
      <w:r w:rsidRPr="00541FE5">
        <w:rPr>
          <w:rFonts w:asciiTheme="minorHAnsi" w:eastAsiaTheme="minorHAnsi" w:hAnsiTheme="minorHAnsi" w:cstheme="minorHAnsi"/>
          <w:color w:val="000000"/>
          <w:spacing w:val="-10"/>
          <w14:ligatures w14:val="standard"/>
        </w:rPr>
        <w:t>T</w:t>
      </w:r>
      <w:r>
        <w:rPr>
          <w:rFonts w:asciiTheme="minorHAnsi" w:eastAsiaTheme="minorHAnsi" w:hAnsiTheme="minorHAnsi" w:cstheme="minorHAnsi"/>
          <w:color w:val="000000"/>
          <w:spacing w:val="-10"/>
          <w14:ligatures w14:val="standard"/>
        </w:rPr>
        <w:t>itaporn</w:t>
      </w:r>
      <w:proofErr w:type="spellEnd"/>
      <w:r w:rsidRPr="00541FE5">
        <w:rPr>
          <w:rFonts w:asciiTheme="minorHAnsi" w:eastAsiaTheme="minorHAnsi" w:hAnsiTheme="minorHAnsi" w:cstheme="minorHAnsi"/>
          <w:color w:val="000000"/>
          <w:spacing w:val="-10"/>
          <w14:ligatures w14:val="standard"/>
        </w:rPr>
        <w:t xml:space="preserve"> S</w:t>
      </w:r>
      <w:r>
        <w:rPr>
          <w:rFonts w:asciiTheme="minorHAnsi" w:eastAsiaTheme="minorHAnsi" w:hAnsiTheme="minorHAnsi" w:cstheme="minorHAnsi"/>
          <w:color w:val="000000"/>
          <w:spacing w:val="-10"/>
          <w14:ligatures w14:val="standard"/>
        </w:rPr>
        <w:t>incharoonsak</w:t>
      </w:r>
      <w:r w:rsidRPr="00541FE5">
        <w:rPr>
          <w:rFonts w:asciiTheme="minorHAnsi" w:eastAsiaTheme="minorHAnsi" w:hAnsiTheme="minorHAnsi" w:cstheme="minorHAnsi"/>
          <w:color w:val="000000"/>
          <w:spacing w:val="-10"/>
          <w:vertAlign w:val="superscript"/>
          <w14:ligatures w14:val="standard"/>
        </w:rPr>
        <w:t>2</w:t>
      </w:r>
      <w:r w:rsidRPr="00541FE5">
        <w:rPr>
          <w:rFonts w:asciiTheme="minorHAnsi" w:eastAsiaTheme="minorHAnsi" w:hAnsiTheme="minorHAnsi" w:cstheme="minorHAnsi"/>
          <w:color w:val="000000"/>
          <w:spacing w:val="-10"/>
          <w14:ligatures w14:val="standard"/>
        </w:rPr>
        <w:t xml:space="preserve"> </w:t>
      </w:r>
    </w:p>
    <w:p w14:paraId="329E3FDF" w14:textId="77777777" w:rsidR="001F485B" w:rsidRDefault="00381791" w:rsidP="00381791">
      <w:pPr>
        <w:jc w:val="right"/>
        <w:rPr>
          <w:rFonts w:asciiTheme="minorHAnsi" w:eastAsiaTheme="minorHAnsi" w:hAnsiTheme="minorHAnsi" w:cstheme="minorHAnsi"/>
          <w:color w:val="000000"/>
          <w:spacing w:val="-10"/>
          <w14:ligatures w14:val="standard"/>
        </w:rPr>
      </w:pPr>
      <w:r w:rsidRPr="00381791">
        <w:rPr>
          <w:rFonts w:asciiTheme="minorHAnsi" w:eastAsiaTheme="minorHAnsi" w:hAnsiTheme="minorHAnsi" w:cstheme="minorHAnsi"/>
          <w:color w:val="000000"/>
          <w:spacing w:val="-10"/>
          <w14:ligatures w14:val="standard"/>
        </w:rPr>
        <w:t>School of Accountancy</w:t>
      </w:r>
    </w:p>
    <w:p w14:paraId="1F328D47" w14:textId="1DD3FF62" w:rsidR="00381791" w:rsidRPr="00381791" w:rsidRDefault="00381791" w:rsidP="00381791">
      <w:pPr>
        <w:jc w:val="right"/>
        <w:rPr>
          <w:rFonts w:asciiTheme="minorHAnsi" w:eastAsiaTheme="minorHAnsi" w:hAnsiTheme="minorHAnsi" w:cstheme="minorHAnsi"/>
          <w:color w:val="000000"/>
          <w:spacing w:val="-10"/>
          <w14:ligatures w14:val="standard"/>
        </w:rPr>
      </w:pPr>
      <w:proofErr w:type="spellStart"/>
      <w:r w:rsidRPr="00381791">
        <w:rPr>
          <w:rFonts w:asciiTheme="minorHAnsi" w:eastAsiaTheme="minorHAnsi" w:hAnsiTheme="minorHAnsi" w:cstheme="minorHAnsi"/>
          <w:color w:val="000000"/>
          <w:spacing w:val="-10"/>
          <w14:ligatures w14:val="standard"/>
        </w:rPr>
        <w:t>Sripatum</w:t>
      </w:r>
      <w:proofErr w:type="spellEnd"/>
      <w:r w:rsidRPr="00381791">
        <w:rPr>
          <w:rFonts w:asciiTheme="minorHAnsi" w:eastAsiaTheme="minorHAnsi" w:hAnsiTheme="minorHAnsi" w:cstheme="minorHAnsi"/>
          <w:color w:val="000000"/>
          <w:spacing w:val="-10"/>
          <w14:ligatures w14:val="standard"/>
        </w:rPr>
        <w:t xml:space="preserve"> University</w:t>
      </w:r>
      <w:r w:rsidR="001F485B">
        <w:rPr>
          <w:rFonts w:asciiTheme="minorHAnsi" w:eastAsiaTheme="minorHAnsi" w:hAnsiTheme="minorHAnsi" w:cstheme="minorHAnsi"/>
          <w:color w:val="000000"/>
          <w:spacing w:val="-10"/>
          <w14:ligatures w14:val="standard"/>
        </w:rPr>
        <w:t>, Bangkok</w:t>
      </w:r>
      <w:r w:rsidRPr="00381791">
        <w:rPr>
          <w:rFonts w:asciiTheme="minorHAnsi" w:eastAsiaTheme="minorHAnsi" w:hAnsiTheme="minorHAnsi" w:cstheme="minorHAnsi"/>
          <w:color w:val="000000"/>
          <w:spacing w:val="-10"/>
          <w14:ligatures w14:val="standard"/>
        </w:rPr>
        <w:t xml:space="preserve"> </w:t>
      </w:r>
    </w:p>
    <w:p w14:paraId="2C7B57DE" w14:textId="77777777" w:rsidR="001F485B" w:rsidRPr="00E22AE0" w:rsidRDefault="001F485B" w:rsidP="001F485B">
      <w:pPr>
        <w:autoSpaceDE w:val="0"/>
        <w:autoSpaceDN w:val="0"/>
        <w:adjustRightInd w:val="0"/>
        <w:jc w:val="right"/>
        <w:rPr>
          <w:rFonts w:asciiTheme="minorHAnsi" w:eastAsiaTheme="minorHAnsi" w:hAnsiTheme="minorHAnsi" w:cstheme="minorHAnsi"/>
          <w:color w:val="000000"/>
          <w:spacing w:val="-10"/>
          <w14:ligatures w14:val="standard"/>
        </w:rPr>
      </w:pPr>
      <w:r>
        <w:rPr>
          <w:rFonts w:asciiTheme="minorHAnsi" w:eastAsiaTheme="minorHAnsi" w:hAnsiTheme="minorHAnsi" w:cstheme="minorHAnsi"/>
          <w:color w:val="000000"/>
          <w:spacing w:val="-10"/>
          <w14:ligatures w14:val="standard"/>
        </w:rPr>
        <w:t>E-mail: titaporn.si@spu.ac.th</w:t>
      </w:r>
    </w:p>
    <w:p w14:paraId="61FD4317" w14:textId="44E79D84" w:rsidR="00381791" w:rsidRDefault="00381791" w:rsidP="00381791">
      <w:pPr>
        <w:rPr>
          <w:rFonts w:asciiTheme="minorHAnsi" w:hAnsiTheme="minorHAnsi" w:cstheme="minorHAnsi"/>
          <w:b/>
          <w:bCs/>
          <w:sz w:val="28"/>
          <w:szCs w:val="28"/>
        </w:rPr>
      </w:pPr>
    </w:p>
    <w:p w14:paraId="531DAB43" w14:textId="462584A1" w:rsidR="00DC7A4B" w:rsidRPr="0094311A" w:rsidRDefault="00DC7A4B" w:rsidP="00381791">
      <w:pPr>
        <w:rPr>
          <w:rFonts w:asciiTheme="minorHAnsi" w:hAnsiTheme="minorHAnsi" w:cstheme="minorHAnsi"/>
          <w:b/>
          <w:bCs/>
          <w:sz w:val="28"/>
          <w:szCs w:val="28"/>
        </w:rPr>
      </w:pPr>
      <w:r w:rsidRPr="0094311A">
        <w:rPr>
          <w:rFonts w:asciiTheme="minorHAnsi" w:hAnsiTheme="minorHAnsi" w:cstheme="minorHAnsi"/>
          <w:b/>
          <w:bCs/>
          <w:sz w:val="28"/>
          <w:szCs w:val="28"/>
        </w:rPr>
        <w:t>A</w:t>
      </w:r>
      <w:r w:rsidR="002F5DC6">
        <w:rPr>
          <w:rFonts w:asciiTheme="minorHAnsi" w:hAnsiTheme="minorHAnsi" w:cstheme="minorHAnsi"/>
          <w:b/>
          <w:bCs/>
          <w:sz w:val="28"/>
          <w:szCs w:val="28"/>
        </w:rPr>
        <w:t>bstract</w:t>
      </w:r>
    </w:p>
    <w:p w14:paraId="3DEA7633" w14:textId="77777777" w:rsidR="00E22AE0" w:rsidRPr="00E22AE0" w:rsidRDefault="00E22AE0" w:rsidP="00E22AE0">
      <w:pPr>
        <w:jc w:val="center"/>
        <w:rPr>
          <w:rFonts w:asciiTheme="minorHAnsi" w:hAnsiTheme="minorHAnsi" w:cstheme="minorHAnsi"/>
        </w:rPr>
      </w:pPr>
    </w:p>
    <w:p w14:paraId="3C7B1390" w14:textId="268F3581" w:rsidR="00E22AE0" w:rsidRDefault="00E22AE0" w:rsidP="00E22AE0">
      <w:pPr>
        <w:jc w:val="thaiDistribute"/>
        <w:rPr>
          <w:rFonts w:asciiTheme="minorHAnsi" w:hAnsiTheme="minorHAnsi" w:cstheme="minorHAnsi"/>
        </w:rPr>
      </w:pPr>
      <w:r w:rsidRPr="00E22AE0">
        <w:rPr>
          <w:rFonts w:asciiTheme="minorHAnsi" w:hAnsiTheme="minorHAnsi" w:cstheme="minorHAnsi"/>
          <w:cs/>
        </w:rPr>
        <w:tab/>
      </w:r>
      <w:r w:rsidRPr="00E22AE0">
        <w:rPr>
          <w:rFonts w:asciiTheme="minorHAnsi" w:hAnsiTheme="minorHAnsi" w:cstheme="minorHAnsi"/>
        </w:rPr>
        <w:t>This study aimed to analyze the influence of social motivation, the Revenue Department's tax audit</w:t>
      </w:r>
      <w:r w:rsidR="00E6450F">
        <w:rPr>
          <w:rFonts w:asciiTheme="minorHAnsi" w:hAnsiTheme="minorHAnsi" w:cstheme="minorHAnsi"/>
        </w:rPr>
        <w:t>ing</w:t>
      </w:r>
      <w:r w:rsidRPr="00E22AE0">
        <w:rPr>
          <w:rFonts w:asciiTheme="minorHAnsi" w:hAnsiTheme="minorHAnsi" w:cstheme="minorHAnsi"/>
        </w:rPr>
        <w:t xml:space="preserve"> technolog</w:t>
      </w:r>
      <w:r w:rsidR="00E6450F">
        <w:rPr>
          <w:rFonts w:asciiTheme="minorHAnsi" w:hAnsiTheme="minorHAnsi" w:cstheme="minorHAnsi"/>
        </w:rPr>
        <w:t>ies</w:t>
      </w:r>
      <w:r w:rsidRPr="00E22AE0">
        <w:rPr>
          <w:rFonts w:asciiTheme="minorHAnsi" w:hAnsiTheme="minorHAnsi" w:cstheme="minorHAnsi"/>
        </w:rPr>
        <w:t>, and the tax management capabilit</w:t>
      </w:r>
      <w:r w:rsidR="00E6450F">
        <w:rPr>
          <w:rFonts w:asciiTheme="minorHAnsi" w:hAnsiTheme="minorHAnsi" w:cstheme="minorHAnsi"/>
        </w:rPr>
        <w:t>ies</w:t>
      </w:r>
      <w:r w:rsidRPr="00E22AE0">
        <w:rPr>
          <w:rFonts w:asciiTheme="minorHAnsi" w:hAnsiTheme="minorHAnsi" w:cstheme="minorHAnsi"/>
        </w:rPr>
        <w:t xml:space="preserve"> of e-commerce entrepreneurs on the success of tax administration in Thailand under the context of economic changes and consumer behavior after the COVID-</w:t>
      </w:r>
      <w:r w:rsidR="00E6450F">
        <w:rPr>
          <w:rFonts w:asciiTheme="minorHAnsi" w:hAnsiTheme="minorHAnsi" w:cstheme="minorHAnsi"/>
        </w:rPr>
        <w:t>19</w:t>
      </w:r>
      <w:r w:rsidRPr="00E22AE0">
        <w:rPr>
          <w:rFonts w:asciiTheme="minorHAnsi" w:hAnsiTheme="minorHAnsi" w:cstheme="minorHAnsi"/>
          <w:cs/>
        </w:rPr>
        <w:t xml:space="preserve"> </w:t>
      </w:r>
      <w:r w:rsidRPr="00E22AE0">
        <w:rPr>
          <w:rFonts w:asciiTheme="minorHAnsi" w:hAnsiTheme="minorHAnsi" w:cstheme="minorHAnsi"/>
        </w:rPr>
        <w:t xml:space="preserve">pandemic. This research used a quantitative research methodology, collecting data from a sample of </w:t>
      </w:r>
      <w:r w:rsidRPr="00E22AE0">
        <w:rPr>
          <w:rFonts w:asciiTheme="minorHAnsi" w:hAnsiTheme="minorHAnsi" w:cstheme="minorHAnsi"/>
          <w:cs/>
        </w:rPr>
        <w:t xml:space="preserve">400 </w:t>
      </w:r>
      <w:r w:rsidRPr="00E22AE0">
        <w:rPr>
          <w:rFonts w:asciiTheme="minorHAnsi" w:hAnsiTheme="minorHAnsi" w:cstheme="minorHAnsi"/>
        </w:rPr>
        <w:t xml:space="preserve">e-commerce entrepreneurs, who were purposively selected. </w:t>
      </w:r>
      <w:r w:rsidR="008C66A1" w:rsidRPr="008C66A1">
        <w:rPr>
          <w:rFonts w:asciiTheme="minorHAnsi" w:hAnsiTheme="minorHAnsi" w:cstheme="minorHAnsi"/>
        </w:rPr>
        <w:t>The research instrument was a quality-checked questionnaire (IOC ≥ 0.80) with an overall reliability value (Cronbach's Alpha) higher than 0.90.</w:t>
      </w:r>
      <w:r w:rsidR="008C66A1">
        <w:rPr>
          <w:rFonts w:asciiTheme="minorHAnsi" w:hAnsiTheme="minorHAnsi" w:cstheme="minorHAnsi"/>
        </w:rPr>
        <w:t xml:space="preserve"> </w:t>
      </w:r>
      <w:r w:rsidRPr="00E22AE0">
        <w:rPr>
          <w:rFonts w:asciiTheme="minorHAnsi" w:hAnsiTheme="minorHAnsi" w:cstheme="minorHAnsi"/>
        </w:rPr>
        <w:t>Data were analyzed using descriptive statistics and multiple regression analysis.</w:t>
      </w:r>
    </w:p>
    <w:p w14:paraId="76C3B5C7" w14:textId="77777777" w:rsidR="00A0468B" w:rsidRPr="00E22AE0" w:rsidRDefault="00A0468B" w:rsidP="00E22AE0">
      <w:pPr>
        <w:jc w:val="thaiDistribute"/>
        <w:rPr>
          <w:rFonts w:asciiTheme="minorHAnsi" w:hAnsiTheme="minorHAnsi" w:cstheme="minorHAnsi"/>
        </w:rPr>
      </w:pPr>
    </w:p>
    <w:p w14:paraId="12CF31C9" w14:textId="2B40784E" w:rsidR="008C66A1" w:rsidRDefault="008C66A1" w:rsidP="008C66A1">
      <w:pPr>
        <w:jc w:val="thaiDistribute"/>
        <w:rPr>
          <w:rFonts w:asciiTheme="minorHAnsi" w:hAnsiTheme="minorHAnsi" w:cstheme="minorHAnsi"/>
        </w:rPr>
      </w:pPr>
      <w:r>
        <w:rPr>
          <w:rFonts w:asciiTheme="minorHAnsi" w:hAnsiTheme="minorHAnsi" w:cstheme="minorHAnsi"/>
          <w:cs/>
        </w:rPr>
        <w:tab/>
      </w:r>
      <w:r w:rsidRPr="008C66A1">
        <w:rPr>
          <w:rFonts w:asciiTheme="minorHAnsi" w:hAnsiTheme="minorHAnsi" w:cstheme="minorHAnsi"/>
        </w:rPr>
        <w:t>Th</w:t>
      </w:r>
      <w:r>
        <w:rPr>
          <w:rFonts w:asciiTheme="minorHAnsi" w:hAnsiTheme="minorHAnsi" w:cs="Browallia New"/>
          <w:szCs w:val="30"/>
        </w:rPr>
        <w:t>e</w:t>
      </w:r>
      <w:r w:rsidRPr="008C66A1">
        <w:rPr>
          <w:rFonts w:asciiTheme="minorHAnsi" w:hAnsiTheme="minorHAnsi" w:cstheme="minorHAnsi"/>
        </w:rPr>
        <w:t xml:space="preserve"> study employed descriptive statistics and multiple regression analysis to examine the data. The majority of the sample comprised females aged between 25 and 35 years, holding a bachelor’s degree in education. Most participants were business owners operating B2C enterprises, with an average monthly income ranging from 100,001 to 500,000 baht and 4 to 10 years of business experience. Regarding social motivations, significant positive effects were observed on tax compliance and tax burden minimization. Key internal motivations included tax consciousness, fear of tax audits, and belief in the fairness of the tax system, while prominent external motivations encompassed the severity of tax penalties and the perception of social benefits derived from paying taxes.</w:t>
      </w:r>
    </w:p>
    <w:p w14:paraId="19BFFC5C" w14:textId="77777777" w:rsidR="00A0468B" w:rsidRPr="008C66A1" w:rsidRDefault="00A0468B" w:rsidP="008C66A1">
      <w:pPr>
        <w:jc w:val="thaiDistribute"/>
        <w:rPr>
          <w:rFonts w:asciiTheme="minorHAnsi" w:hAnsiTheme="minorHAnsi" w:cstheme="minorHAnsi"/>
        </w:rPr>
      </w:pPr>
    </w:p>
    <w:p w14:paraId="1F97DE1B" w14:textId="63540BC5" w:rsidR="008C66A1" w:rsidRDefault="008C66A1" w:rsidP="008C66A1">
      <w:pPr>
        <w:jc w:val="thaiDistribute"/>
        <w:rPr>
          <w:rFonts w:asciiTheme="minorHAnsi" w:hAnsiTheme="minorHAnsi" w:cstheme="minorHAnsi"/>
        </w:rPr>
      </w:pPr>
      <w:r>
        <w:rPr>
          <w:rFonts w:asciiTheme="minorHAnsi" w:hAnsiTheme="minorHAnsi" w:cstheme="minorHAnsi"/>
        </w:rPr>
        <w:tab/>
      </w:r>
      <w:r w:rsidRPr="008C66A1">
        <w:rPr>
          <w:rFonts w:asciiTheme="minorHAnsi" w:hAnsiTheme="minorHAnsi" w:cstheme="minorHAnsi"/>
        </w:rPr>
        <w:t>The Revenue Department’s tax auditing technologies, notably the Big Data system, Artificial Intelligence (AI), and the Risk-Based Audit (RBA) system, greatly influenced the efficiency of tax compliance. Entrepreneurs were aware of these systems and adjusted their accounting and tax reporting behaviors to be more stringent in order to avoid audits and penalties.</w:t>
      </w:r>
    </w:p>
    <w:p w14:paraId="5A3E99E4" w14:textId="77777777" w:rsidR="00A0468B" w:rsidRPr="008C66A1" w:rsidRDefault="00A0468B" w:rsidP="008C66A1">
      <w:pPr>
        <w:jc w:val="thaiDistribute"/>
        <w:rPr>
          <w:rFonts w:asciiTheme="minorHAnsi" w:hAnsiTheme="minorHAnsi" w:cstheme="minorHAnsi"/>
        </w:rPr>
      </w:pPr>
    </w:p>
    <w:p w14:paraId="1DDF34B2" w14:textId="683F1C10" w:rsidR="008C66A1" w:rsidRDefault="008C66A1" w:rsidP="008C66A1">
      <w:pPr>
        <w:jc w:val="thaiDistribute"/>
        <w:rPr>
          <w:rFonts w:asciiTheme="minorHAnsi" w:hAnsiTheme="minorHAnsi" w:cstheme="minorHAnsi"/>
        </w:rPr>
      </w:pPr>
      <w:r>
        <w:rPr>
          <w:rFonts w:asciiTheme="minorHAnsi" w:hAnsiTheme="minorHAnsi" w:cstheme="minorHAnsi"/>
        </w:rPr>
        <w:tab/>
      </w:r>
      <w:r w:rsidRPr="008C66A1">
        <w:rPr>
          <w:rFonts w:asciiTheme="minorHAnsi" w:hAnsiTheme="minorHAnsi" w:cstheme="minorHAnsi"/>
        </w:rPr>
        <w:t xml:space="preserve">Concerning the capacity of entrepreneurs to manage online business taxes, factors affecting successful tax administration were accounting knowledge, tax knowledge, tax risk management, adaptation to digital transformation, and strategic planning to utilize tax </w:t>
      </w:r>
      <w:r w:rsidRPr="008C66A1">
        <w:rPr>
          <w:rFonts w:asciiTheme="minorHAnsi" w:hAnsiTheme="minorHAnsi" w:cstheme="minorHAnsi"/>
        </w:rPr>
        <w:lastRenderedPageBreak/>
        <w:t xml:space="preserve">benefits. In particular, entrepreneurs with higher levels of experience and income tended to plan taxes more effectively, legally reduce their tax burden, and mitigate </w:t>
      </w:r>
      <w:r w:rsidR="005345AA">
        <w:rPr>
          <w:rFonts w:asciiTheme="minorHAnsi" w:hAnsiTheme="minorHAnsi" w:cstheme="minorHAnsi"/>
        </w:rPr>
        <w:t xml:space="preserve">tax </w:t>
      </w:r>
      <w:r w:rsidRPr="008C66A1">
        <w:rPr>
          <w:rFonts w:asciiTheme="minorHAnsi" w:hAnsiTheme="minorHAnsi" w:cstheme="minorHAnsi"/>
        </w:rPr>
        <w:t>audit risks.</w:t>
      </w:r>
    </w:p>
    <w:p w14:paraId="3001FA61" w14:textId="77777777" w:rsidR="00A0468B" w:rsidRPr="008C66A1" w:rsidRDefault="00A0468B" w:rsidP="008C66A1">
      <w:pPr>
        <w:jc w:val="thaiDistribute"/>
        <w:rPr>
          <w:rFonts w:asciiTheme="minorHAnsi" w:hAnsiTheme="minorHAnsi" w:cstheme="minorHAnsi"/>
        </w:rPr>
      </w:pPr>
    </w:p>
    <w:p w14:paraId="3046C4E9" w14:textId="0473EDE7" w:rsidR="00DC7A4B" w:rsidRPr="00E22AE0" w:rsidRDefault="008C66A1" w:rsidP="008C66A1">
      <w:pPr>
        <w:jc w:val="thaiDistribute"/>
        <w:rPr>
          <w:rFonts w:asciiTheme="minorHAnsi" w:hAnsiTheme="minorHAnsi" w:cstheme="minorHAnsi"/>
        </w:rPr>
      </w:pPr>
      <w:r>
        <w:rPr>
          <w:rFonts w:asciiTheme="minorHAnsi" w:hAnsiTheme="minorHAnsi" w:cstheme="minorHAnsi"/>
        </w:rPr>
        <w:tab/>
      </w:r>
      <w:r w:rsidRPr="008C66A1">
        <w:rPr>
          <w:rFonts w:asciiTheme="minorHAnsi" w:hAnsiTheme="minorHAnsi" w:cstheme="minorHAnsi"/>
        </w:rPr>
        <w:t>Moreover, tax compliance was identified as a crucial mediating variable between social motivations, the Revenue Department’s tax auditing technologies, and entrepreneurs’ ability to manage online business taxes for minimizing the tax burden. Entrepreneurs who possess positive motivations, understand the Department’s technological systems, and have strong tax management skills are more likely to comply accurately with tax regulations, resulting in effective tax planning that reduces audit risks and optimizes the use of tax benefits.</w:t>
      </w:r>
    </w:p>
    <w:p w14:paraId="753A1A30" w14:textId="77777777" w:rsidR="00DC7A4B" w:rsidRDefault="00DC7A4B" w:rsidP="00DC7A4B">
      <w:pPr>
        <w:jc w:val="thaiDistribute"/>
        <w:rPr>
          <w:rFonts w:asciiTheme="minorHAnsi" w:hAnsiTheme="minorHAnsi" w:cstheme="minorHAnsi"/>
        </w:rPr>
      </w:pPr>
    </w:p>
    <w:p w14:paraId="1C63A1FB" w14:textId="00E64497" w:rsidR="0094311A" w:rsidRDefault="0094311A" w:rsidP="0094311A">
      <w:pPr>
        <w:ind w:left="1170" w:hanging="1170"/>
        <w:jc w:val="thaiDistribute"/>
        <w:rPr>
          <w:rFonts w:asciiTheme="minorHAnsi" w:hAnsiTheme="minorHAnsi" w:cstheme="minorHAnsi"/>
        </w:rPr>
      </w:pPr>
      <w:r w:rsidRPr="00993029">
        <w:rPr>
          <w:rFonts w:asciiTheme="minorHAnsi" w:hAnsiTheme="minorHAnsi" w:cstheme="minorHAnsi"/>
          <w:b/>
          <w:bCs/>
        </w:rPr>
        <w:t>Keywords:</w:t>
      </w:r>
      <w:r>
        <w:rPr>
          <w:rFonts w:asciiTheme="minorHAnsi" w:hAnsiTheme="minorHAnsi" w:cstheme="minorHAnsi"/>
        </w:rPr>
        <w:tab/>
      </w:r>
      <w:r w:rsidRPr="0094311A">
        <w:rPr>
          <w:rFonts w:asciiTheme="minorHAnsi" w:hAnsiTheme="minorHAnsi" w:cstheme="minorHAnsi"/>
        </w:rPr>
        <w:t xml:space="preserve">Social motivation, Tax audit technology, </w:t>
      </w:r>
      <w:r>
        <w:rPr>
          <w:rFonts w:asciiTheme="minorHAnsi" w:hAnsiTheme="minorHAnsi" w:cstheme="minorHAnsi"/>
        </w:rPr>
        <w:t xml:space="preserve">Tax Compliance, </w:t>
      </w:r>
      <w:r w:rsidRPr="0094311A">
        <w:rPr>
          <w:rFonts w:asciiTheme="minorHAnsi" w:hAnsiTheme="minorHAnsi" w:cstheme="minorHAnsi"/>
        </w:rPr>
        <w:t>Tax management, Tax administration success,</w:t>
      </w:r>
      <w:r>
        <w:rPr>
          <w:rFonts w:asciiTheme="minorHAnsi" w:hAnsiTheme="minorHAnsi" w:cstheme="minorHAnsi"/>
        </w:rPr>
        <w:t xml:space="preserve"> Tax burden minimization,</w:t>
      </w:r>
      <w:r w:rsidRPr="0094311A">
        <w:rPr>
          <w:rFonts w:asciiTheme="minorHAnsi" w:hAnsiTheme="minorHAnsi" w:cstheme="minorHAnsi"/>
        </w:rPr>
        <w:t xml:space="preserve"> E-commerce business</w:t>
      </w:r>
      <w:r>
        <w:rPr>
          <w:rFonts w:asciiTheme="minorHAnsi" w:hAnsiTheme="minorHAnsi" w:cstheme="minorHAnsi"/>
        </w:rPr>
        <w:t xml:space="preserve"> tax management capabilit</w:t>
      </w:r>
      <w:r w:rsidR="00993029">
        <w:rPr>
          <w:rFonts w:asciiTheme="minorHAnsi" w:hAnsiTheme="minorHAnsi" w:cstheme="minorHAnsi"/>
        </w:rPr>
        <w:t>y</w:t>
      </w:r>
    </w:p>
    <w:p w14:paraId="3C0C6BAA" w14:textId="77777777" w:rsidR="0094311A" w:rsidRDefault="0094311A" w:rsidP="00DC7A4B">
      <w:pPr>
        <w:jc w:val="thaiDistribute"/>
        <w:rPr>
          <w:rFonts w:asciiTheme="minorHAnsi" w:hAnsiTheme="minorHAnsi" w:cstheme="minorHAnsi"/>
        </w:rPr>
      </w:pPr>
    </w:p>
    <w:p w14:paraId="4C29DFE3" w14:textId="57613ACF" w:rsidR="0094311A" w:rsidRPr="00147C13" w:rsidRDefault="00147C13" w:rsidP="00DC7A4B">
      <w:pPr>
        <w:jc w:val="thaiDistribute"/>
        <w:rPr>
          <w:rFonts w:asciiTheme="minorHAnsi" w:hAnsiTheme="minorHAnsi" w:cs="Browallia New"/>
          <w:b/>
          <w:bCs/>
          <w:szCs w:val="30"/>
        </w:rPr>
      </w:pPr>
      <w:r w:rsidRPr="00147C13">
        <w:rPr>
          <w:rFonts w:asciiTheme="minorHAnsi" w:hAnsiTheme="minorHAnsi" w:cs="Browallia New"/>
          <w:b/>
          <w:bCs/>
          <w:szCs w:val="30"/>
        </w:rPr>
        <w:t xml:space="preserve">1. </w:t>
      </w:r>
      <w:r>
        <w:rPr>
          <w:rFonts w:asciiTheme="minorHAnsi" w:hAnsiTheme="minorHAnsi" w:cs="Browallia New"/>
          <w:b/>
          <w:bCs/>
          <w:szCs w:val="30"/>
        </w:rPr>
        <w:t xml:space="preserve">  </w:t>
      </w:r>
      <w:r w:rsidRPr="00147C13">
        <w:rPr>
          <w:rFonts w:asciiTheme="minorHAnsi" w:hAnsiTheme="minorHAnsi" w:cs="Browallia New"/>
          <w:b/>
          <w:bCs/>
          <w:szCs w:val="30"/>
        </w:rPr>
        <w:t>Introduction</w:t>
      </w:r>
    </w:p>
    <w:p w14:paraId="345A1EB8" w14:textId="52B2C5BC" w:rsidR="00771E75" w:rsidRDefault="00771E75" w:rsidP="00771E75">
      <w:pPr>
        <w:jc w:val="thaiDistribute"/>
        <w:rPr>
          <w:rFonts w:asciiTheme="minorHAnsi" w:hAnsiTheme="minorHAnsi" w:cs="Browallia New"/>
          <w:szCs w:val="30"/>
        </w:rPr>
      </w:pPr>
      <w:r>
        <w:rPr>
          <w:rFonts w:asciiTheme="minorHAnsi" w:hAnsiTheme="minorHAnsi" w:cs="Browallia New"/>
          <w:szCs w:val="30"/>
          <w:cs/>
        </w:rPr>
        <w:tab/>
      </w:r>
      <w:r w:rsidRPr="00771E75">
        <w:rPr>
          <w:rFonts w:asciiTheme="minorHAnsi" w:hAnsiTheme="minorHAnsi" w:cs="Browallia New"/>
          <w:szCs w:val="30"/>
        </w:rPr>
        <w:t xml:space="preserve">The COVID-19 pandemic in 2019 profoundly impacted global society, the economy, and individual lifestyles, including those in Thailand. Government-imposed lockdowns and social distancing measures necessitated prolonged periods of staying at home, which catalyzed a marked increase in online shopping and e-commerce activities. According to data from the Electronic Transactions Development Agency (2021), the proportion of e-commerce purchases has risen substantially. Furthermore, a survey conducted by </w:t>
      </w:r>
      <w:proofErr w:type="spellStart"/>
      <w:r w:rsidRPr="00771E75">
        <w:rPr>
          <w:rFonts w:asciiTheme="minorHAnsi" w:hAnsiTheme="minorHAnsi" w:cs="Browallia New"/>
          <w:szCs w:val="30"/>
        </w:rPr>
        <w:t>Tofugear</w:t>
      </w:r>
      <w:proofErr w:type="spellEnd"/>
      <w:r w:rsidRPr="00771E75">
        <w:rPr>
          <w:rFonts w:asciiTheme="minorHAnsi" w:hAnsiTheme="minorHAnsi" w:cs="Browallia New"/>
          <w:szCs w:val="30"/>
        </w:rPr>
        <w:t xml:space="preserve"> (2020) revealed that over 45% of Asian consumers intend to increase their online spending within the following 12 months. Thailand’s e-commerce market experienced a remarkable growth of 140% in 2020 compared to 2019, maintaining an upward trajectory in subsequent years, driven particularly by major platforms such as Shopee and Lazada. Even after the easing of the COVID-19 situation, e-commerce growth in Thailand persisted, reaching a market value of 818 billion baht in 2022—an 18% increase from the previous year (International Trade Administration, 2022). Concurrently, both government authorities and entrepreneurs are confronted with emerging challenges concerning market competition, technological adoption (Beryl 8 Plus, 2021), and the effective management of digital taxation within the evolving economy (OECD Publishing, 2017, p. 4).</w:t>
      </w:r>
    </w:p>
    <w:p w14:paraId="2FF6E768" w14:textId="77777777" w:rsidR="00A0468B" w:rsidRPr="00771E75" w:rsidRDefault="00A0468B" w:rsidP="00771E75">
      <w:pPr>
        <w:jc w:val="thaiDistribute"/>
        <w:rPr>
          <w:rFonts w:asciiTheme="minorHAnsi" w:hAnsiTheme="minorHAnsi" w:cs="Browallia New"/>
          <w:szCs w:val="30"/>
        </w:rPr>
      </w:pPr>
    </w:p>
    <w:p w14:paraId="7EA60B28" w14:textId="2F5896EA" w:rsidR="00771E75" w:rsidRDefault="00771E75" w:rsidP="00771E75">
      <w:pPr>
        <w:jc w:val="thaiDistribute"/>
        <w:rPr>
          <w:rFonts w:asciiTheme="minorHAnsi" w:hAnsiTheme="minorHAnsi" w:cs="Browallia New"/>
          <w:szCs w:val="30"/>
        </w:rPr>
      </w:pPr>
      <w:r>
        <w:rPr>
          <w:rFonts w:asciiTheme="minorHAnsi" w:hAnsiTheme="minorHAnsi" w:cs="Browallia New"/>
          <w:szCs w:val="30"/>
          <w:cs/>
        </w:rPr>
        <w:tab/>
      </w:r>
      <w:r w:rsidRPr="00771E75">
        <w:rPr>
          <w:rFonts w:asciiTheme="minorHAnsi" w:hAnsiTheme="minorHAnsi" w:cs="Browallia New"/>
          <w:szCs w:val="30"/>
        </w:rPr>
        <w:t xml:space="preserve">Nora </w:t>
      </w:r>
      <w:proofErr w:type="spellStart"/>
      <w:r w:rsidRPr="00771E75">
        <w:rPr>
          <w:rFonts w:asciiTheme="minorHAnsi" w:hAnsiTheme="minorHAnsi" w:cs="Browallia New"/>
          <w:szCs w:val="30"/>
        </w:rPr>
        <w:t>Fauzana</w:t>
      </w:r>
      <w:proofErr w:type="spellEnd"/>
      <w:r w:rsidRPr="00771E75">
        <w:rPr>
          <w:rFonts w:asciiTheme="minorHAnsi" w:hAnsiTheme="minorHAnsi" w:cs="Browallia New"/>
          <w:szCs w:val="30"/>
        </w:rPr>
        <w:t xml:space="preserve"> Zainal and </w:t>
      </w:r>
      <w:proofErr w:type="spellStart"/>
      <w:r w:rsidRPr="00771E75">
        <w:rPr>
          <w:rFonts w:asciiTheme="minorHAnsi" w:hAnsiTheme="minorHAnsi" w:cs="Browallia New"/>
          <w:szCs w:val="30"/>
        </w:rPr>
        <w:t>Noraza</w:t>
      </w:r>
      <w:proofErr w:type="spellEnd"/>
      <w:r w:rsidRPr="00771E75">
        <w:rPr>
          <w:rFonts w:asciiTheme="minorHAnsi" w:hAnsiTheme="minorHAnsi" w:cs="Browallia New"/>
          <w:szCs w:val="30"/>
        </w:rPr>
        <w:t xml:space="preserve"> Mat </w:t>
      </w:r>
      <w:proofErr w:type="spellStart"/>
      <w:r w:rsidRPr="00771E75">
        <w:rPr>
          <w:rFonts w:asciiTheme="minorHAnsi" w:hAnsiTheme="minorHAnsi" w:cs="Browallia New"/>
          <w:szCs w:val="30"/>
        </w:rPr>
        <w:t>Udin</w:t>
      </w:r>
      <w:proofErr w:type="spellEnd"/>
      <w:r w:rsidRPr="00771E75">
        <w:rPr>
          <w:rFonts w:asciiTheme="minorHAnsi" w:hAnsiTheme="minorHAnsi" w:cs="Browallia New"/>
          <w:szCs w:val="30"/>
        </w:rPr>
        <w:t xml:space="preserve"> (2015) emphasize that shifting consumer behavior in the digital era, together with the exponential expansion of e-commerce enterprises, has compounded tax-related issues such as tax avoidance by online entrepreneurs lacking a permanent physical presence and the complexities associated with tracking online transactions. In response, numerous governments have implemented digital tax collection frameworks, including mandatory income reporting by platforms, real-time reporting systems, and the establishment of value-added tax (VAT) regimes tailored for online businesses (Passport Global, 2023).</w:t>
      </w:r>
    </w:p>
    <w:p w14:paraId="39136620" w14:textId="77777777" w:rsidR="00A0468B" w:rsidRPr="00771E75" w:rsidRDefault="00A0468B" w:rsidP="00771E75">
      <w:pPr>
        <w:jc w:val="thaiDistribute"/>
        <w:rPr>
          <w:rFonts w:asciiTheme="minorHAnsi" w:hAnsiTheme="minorHAnsi" w:cs="Browallia New"/>
          <w:szCs w:val="30"/>
        </w:rPr>
      </w:pPr>
    </w:p>
    <w:p w14:paraId="7C020F24" w14:textId="18DAEFC5" w:rsidR="00771E75" w:rsidRDefault="00771E75" w:rsidP="00771E75">
      <w:pPr>
        <w:jc w:val="thaiDistribute"/>
        <w:rPr>
          <w:rFonts w:asciiTheme="minorHAnsi" w:hAnsiTheme="minorHAnsi" w:cs="Browallia New"/>
          <w:szCs w:val="30"/>
        </w:rPr>
      </w:pPr>
      <w:r>
        <w:rPr>
          <w:rFonts w:asciiTheme="minorHAnsi" w:hAnsiTheme="minorHAnsi" w:cs="Browallia New"/>
          <w:szCs w:val="30"/>
          <w:cs/>
        </w:rPr>
        <w:tab/>
      </w:r>
      <w:r w:rsidRPr="00771E75">
        <w:rPr>
          <w:rFonts w:asciiTheme="minorHAnsi" w:hAnsiTheme="minorHAnsi" w:cs="Browallia New"/>
          <w:szCs w:val="30"/>
        </w:rPr>
        <w:t xml:space="preserve">In Thailand, government agencies face multiple obstacles, including insufficient enforcement of tax regulations that result in some entrepreneurs evading tax registration and payment. The prevalence of diverse payment channels and trading practices—such as cash transactions or payments via unverifiable methods—further complicates tax tracking and collection, leading to discrepancies and inequities in tax revenue between domestic and </w:t>
      </w:r>
      <w:r w:rsidRPr="00771E75">
        <w:rPr>
          <w:rFonts w:asciiTheme="minorHAnsi" w:hAnsiTheme="minorHAnsi" w:cs="Browallia New"/>
          <w:szCs w:val="30"/>
        </w:rPr>
        <w:lastRenderedPageBreak/>
        <w:t>foreign merchants. Additionally, the complexity of tax legislation and the lack of clear information regarding merchants’ locations and incomes contribute to substantial revenue losses for the government (</w:t>
      </w:r>
      <w:proofErr w:type="spellStart"/>
      <w:r w:rsidRPr="00771E75">
        <w:rPr>
          <w:rFonts w:asciiTheme="minorHAnsi" w:hAnsiTheme="minorHAnsi" w:cs="Browallia New"/>
          <w:szCs w:val="30"/>
        </w:rPr>
        <w:t>Tawanrat</w:t>
      </w:r>
      <w:proofErr w:type="spellEnd"/>
      <w:r w:rsidRPr="00771E75">
        <w:rPr>
          <w:rFonts w:asciiTheme="minorHAnsi" w:hAnsiTheme="minorHAnsi" w:cs="Browallia New"/>
          <w:szCs w:val="30"/>
        </w:rPr>
        <w:t xml:space="preserve"> </w:t>
      </w:r>
      <w:proofErr w:type="spellStart"/>
      <w:r w:rsidRPr="00771E75">
        <w:rPr>
          <w:rFonts w:asciiTheme="minorHAnsi" w:hAnsiTheme="minorHAnsi" w:cs="Browallia New"/>
          <w:szCs w:val="30"/>
        </w:rPr>
        <w:t>Chuawongbun</w:t>
      </w:r>
      <w:proofErr w:type="spellEnd"/>
      <w:r w:rsidRPr="00771E75">
        <w:rPr>
          <w:rFonts w:asciiTheme="minorHAnsi" w:hAnsiTheme="minorHAnsi" w:cs="Browallia New"/>
          <w:szCs w:val="30"/>
        </w:rPr>
        <w:t>,</w:t>
      </w:r>
      <w:r w:rsidR="00DC480E">
        <w:rPr>
          <w:rFonts w:asciiTheme="minorHAnsi" w:hAnsiTheme="minorHAnsi" w:cs="Browallia New"/>
          <w:szCs w:val="30"/>
        </w:rPr>
        <w:t xml:space="preserve"> et al.,</w:t>
      </w:r>
      <w:r w:rsidRPr="00771E75">
        <w:rPr>
          <w:rFonts w:asciiTheme="minorHAnsi" w:hAnsiTheme="minorHAnsi" w:cs="Browallia New"/>
          <w:szCs w:val="30"/>
        </w:rPr>
        <w:t xml:space="preserve"> 2017).</w:t>
      </w:r>
    </w:p>
    <w:p w14:paraId="4D0CFCB4" w14:textId="77777777" w:rsidR="00A0468B" w:rsidRPr="00771E75" w:rsidRDefault="00A0468B" w:rsidP="00771E75">
      <w:pPr>
        <w:jc w:val="thaiDistribute"/>
        <w:rPr>
          <w:rFonts w:asciiTheme="minorHAnsi" w:hAnsiTheme="minorHAnsi" w:cs="Browallia New"/>
          <w:szCs w:val="30"/>
        </w:rPr>
      </w:pPr>
    </w:p>
    <w:p w14:paraId="406968D6" w14:textId="1141D0AF" w:rsidR="00771E75" w:rsidRPr="00771E75" w:rsidRDefault="00771E75" w:rsidP="00771E75">
      <w:pPr>
        <w:jc w:val="thaiDistribute"/>
        <w:rPr>
          <w:rFonts w:asciiTheme="minorHAnsi" w:hAnsiTheme="minorHAnsi" w:cs="Browallia New"/>
          <w:szCs w:val="30"/>
        </w:rPr>
      </w:pPr>
      <w:r>
        <w:rPr>
          <w:rFonts w:asciiTheme="minorHAnsi" w:hAnsiTheme="minorHAnsi" w:cs="Browallia New"/>
          <w:szCs w:val="30"/>
          <w:cs/>
        </w:rPr>
        <w:tab/>
      </w:r>
      <w:r w:rsidRPr="00771E75">
        <w:rPr>
          <w:rFonts w:asciiTheme="minorHAnsi" w:hAnsiTheme="minorHAnsi" w:cs="Browallia New"/>
          <w:szCs w:val="30"/>
        </w:rPr>
        <w:t xml:space="preserve">Against this backdrop, the present research seeks to investigate the determinants of successful tax administration among e-commerce enterprises in Thailand. It primarily examines three key factors: social motivation, the influence of the Revenue Department’s tax auditing technologies, and the capabilities of entrepreneurs in managing online business taxation. These factors collectively impact tax compliance and the optimization of tax burden. The findings are anticipated to provide empirical evidence that can inform government </w:t>
      </w:r>
      <w:proofErr w:type="gramStart"/>
      <w:r w:rsidRPr="00771E75">
        <w:rPr>
          <w:rFonts w:asciiTheme="minorHAnsi" w:hAnsiTheme="minorHAnsi" w:cs="Browallia New"/>
          <w:szCs w:val="30"/>
        </w:rPr>
        <w:t>policy-making</w:t>
      </w:r>
      <w:proofErr w:type="gramEnd"/>
      <w:r w:rsidRPr="00771E75">
        <w:rPr>
          <w:rFonts w:asciiTheme="minorHAnsi" w:hAnsiTheme="minorHAnsi" w:cs="Browallia New"/>
          <w:szCs w:val="30"/>
        </w:rPr>
        <w:t xml:space="preserve"> and guide sustainable development strategies for e-commerce businesses within the digital economy.</w:t>
      </w:r>
    </w:p>
    <w:p w14:paraId="44FB3CB3" w14:textId="77777777" w:rsidR="00147C13" w:rsidRPr="00147C13" w:rsidRDefault="00147C13" w:rsidP="00DC7A4B">
      <w:pPr>
        <w:jc w:val="thaiDistribute"/>
        <w:rPr>
          <w:rFonts w:asciiTheme="minorHAnsi" w:hAnsiTheme="minorHAnsi" w:cs="Browallia New"/>
          <w:szCs w:val="30"/>
          <w:cs/>
        </w:rPr>
      </w:pPr>
    </w:p>
    <w:p w14:paraId="54584B8C" w14:textId="3257C0E9" w:rsidR="00147C13" w:rsidRPr="00147C13" w:rsidRDefault="00147C13" w:rsidP="00147C13">
      <w:pPr>
        <w:jc w:val="thaiDistribute"/>
        <w:rPr>
          <w:rFonts w:asciiTheme="minorHAnsi" w:hAnsiTheme="minorHAnsi" w:cstheme="minorHAnsi"/>
          <w:b/>
          <w:bCs/>
        </w:rPr>
      </w:pPr>
      <w:r w:rsidRPr="00147C13">
        <w:rPr>
          <w:rFonts w:asciiTheme="minorHAnsi" w:hAnsiTheme="minorHAnsi" w:cstheme="minorHAnsi"/>
          <w:b/>
          <w:bCs/>
        </w:rPr>
        <w:t xml:space="preserve">2. </w:t>
      </w:r>
      <w:r>
        <w:rPr>
          <w:rFonts w:asciiTheme="minorHAnsi" w:hAnsiTheme="minorHAnsi" w:cstheme="minorHAnsi"/>
          <w:b/>
          <w:bCs/>
        </w:rPr>
        <w:t xml:space="preserve">  </w:t>
      </w:r>
      <w:r w:rsidRPr="00147C13">
        <w:rPr>
          <w:rFonts w:asciiTheme="minorHAnsi" w:hAnsiTheme="minorHAnsi" w:cstheme="minorHAnsi"/>
          <w:b/>
          <w:bCs/>
        </w:rPr>
        <w:t xml:space="preserve">Research </w:t>
      </w:r>
      <w:r w:rsidR="00467FD9">
        <w:rPr>
          <w:rFonts w:asciiTheme="minorHAnsi" w:hAnsiTheme="minorHAnsi" w:cs="Browallia New"/>
          <w:b/>
          <w:bCs/>
          <w:szCs w:val="30"/>
        </w:rPr>
        <w:t>O</w:t>
      </w:r>
      <w:r w:rsidRPr="00147C13">
        <w:rPr>
          <w:rFonts w:asciiTheme="minorHAnsi" w:hAnsiTheme="minorHAnsi" w:cstheme="minorHAnsi"/>
          <w:b/>
          <w:bCs/>
        </w:rPr>
        <w:t>bjectives</w:t>
      </w:r>
    </w:p>
    <w:p w14:paraId="3150C4AA" w14:textId="2A8C4232" w:rsidR="00147C13" w:rsidRDefault="00047D8A" w:rsidP="00047D8A">
      <w:pPr>
        <w:jc w:val="thaiDistribute"/>
        <w:rPr>
          <w:rFonts w:asciiTheme="minorHAnsi" w:hAnsiTheme="minorHAnsi" w:cstheme="minorHAnsi"/>
        </w:rPr>
      </w:pPr>
      <w:r>
        <w:rPr>
          <w:rFonts w:asciiTheme="minorHAnsi" w:hAnsiTheme="minorHAnsi" w:cstheme="minorHAnsi"/>
        </w:rPr>
        <w:tab/>
        <w:t xml:space="preserve">1)  </w:t>
      </w:r>
      <w:r w:rsidR="00147C13" w:rsidRPr="00147C13">
        <w:rPr>
          <w:rFonts w:asciiTheme="minorHAnsi" w:hAnsiTheme="minorHAnsi" w:cstheme="minorHAnsi"/>
        </w:rPr>
        <w:t>To study the influence of social motivation</w:t>
      </w:r>
      <w:r w:rsidR="00263CE0">
        <w:rPr>
          <w:rFonts w:asciiTheme="minorHAnsi" w:hAnsiTheme="minorHAnsi" w:cs="Browallia New"/>
          <w:szCs w:val="30"/>
        </w:rPr>
        <w:t>s</w:t>
      </w:r>
      <w:r w:rsidR="00147C13" w:rsidRPr="00147C13">
        <w:rPr>
          <w:rFonts w:asciiTheme="minorHAnsi" w:hAnsiTheme="minorHAnsi" w:cstheme="minorHAnsi"/>
        </w:rPr>
        <w:t xml:space="preserve"> on the success of tax administration of e-commerce businesses in Thailand</w:t>
      </w:r>
      <w:r>
        <w:rPr>
          <w:rFonts w:asciiTheme="minorHAnsi" w:hAnsiTheme="minorHAnsi" w:cstheme="minorHAnsi"/>
        </w:rPr>
        <w:t>.</w:t>
      </w:r>
    </w:p>
    <w:p w14:paraId="745EC4A4" w14:textId="498824E6" w:rsidR="00147C13" w:rsidRDefault="00047D8A" w:rsidP="00047D8A">
      <w:pPr>
        <w:jc w:val="thaiDistribute"/>
        <w:rPr>
          <w:rFonts w:asciiTheme="minorHAnsi" w:hAnsiTheme="minorHAnsi" w:cstheme="minorHAnsi"/>
        </w:rPr>
      </w:pPr>
      <w:r>
        <w:rPr>
          <w:rFonts w:asciiTheme="minorHAnsi" w:hAnsiTheme="minorHAnsi" w:cstheme="minorHAnsi"/>
        </w:rPr>
        <w:tab/>
      </w:r>
      <w:r w:rsidR="00147C13" w:rsidRPr="00147C13">
        <w:rPr>
          <w:rFonts w:asciiTheme="minorHAnsi" w:hAnsiTheme="minorHAnsi" w:cstheme="minorHAnsi"/>
        </w:rPr>
        <w:t>2</w:t>
      </w:r>
      <w:r>
        <w:rPr>
          <w:rFonts w:asciiTheme="minorHAnsi" w:hAnsiTheme="minorHAnsi" w:cstheme="minorHAnsi"/>
        </w:rPr>
        <w:t xml:space="preserve">)  </w:t>
      </w:r>
      <w:r w:rsidR="00147C13" w:rsidRPr="00147C13">
        <w:rPr>
          <w:rFonts w:asciiTheme="minorHAnsi" w:hAnsiTheme="minorHAnsi" w:cstheme="minorHAnsi"/>
        </w:rPr>
        <w:t>To study the influence of the Revenue Department's tax audit</w:t>
      </w:r>
      <w:r w:rsidR="00263CE0">
        <w:rPr>
          <w:rFonts w:asciiTheme="minorHAnsi" w:hAnsiTheme="minorHAnsi" w:cstheme="minorHAnsi"/>
        </w:rPr>
        <w:t>ing</w:t>
      </w:r>
      <w:r w:rsidR="00147C13" w:rsidRPr="00147C13">
        <w:rPr>
          <w:rFonts w:asciiTheme="minorHAnsi" w:hAnsiTheme="minorHAnsi" w:cstheme="minorHAnsi"/>
        </w:rPr>
        <w:t xml:space="preserve"> technolog</w:t>
      </w:r>
      <w:r w:rsidR="00263CE0">
        <w:rPr>
          <w:rFonts w:asciiTheme="minorHAnsi" w:hAnsiTheme="minorHAnsi" w:cstheme="minorHAnsi"/>
        </w:rPr>
        <w:t>ies</w:t>
      </w:r>
      <w:r w:rsidR="00147C13" w:rsidRPr="00147C13">
        <w:rPr>
          <w:rFonts w:asciiTheme="minorHAnsi" w:hAnsiTheme="minorHAnsi" w:cstheme="minorHAnsi"/>
        </w:rPr>
        <w:t xml:space="preserve"> on the tax compliance of e-commerce businesses in Thailand</w:t>
      </w:r>
      <w:r>
        <w:rPr>
          <w:rFonts w:asciiTheme="minorHAnsi" w:hAnsiTheme="minorHAnsi" w:cstheme="minorHAnsi"/>
        </w:rPr>
        <w:t>.</w:t>
      </w:r>
    </w:p>
    <w:p w14:paraId="5799AE0A" w14:textId="14E0284F" w:rsidR="00147C13" w:rsidRDefault="00047D8A" w:rsidP="00047D8A">
      <w:pPr>
        <w:jc w:val="thaiDistribute"/>
        <w:rPr>
          <w:rFonts w:asciiTheme="minorHAnsi" w:hAnsiTheme="minorHAnsi" w:cstheme="minorHAnsi"/>
        </w:rPr>
      </w:pPr>
      <w:r>
        <w:rPr>
          <w:rFonts w:asciiTheme="minorHAnsi" w:hAnsiTheme="minorHAnsi" w:cstheme="minorHAnsi"/>
        </w:rPr>
        <w:tab/>
      </w:r>
      <w:r w:rsidR="00147C13" w:rsidRPr="00147C13">
        <w:rPr>
          <w:rFonts w:asciiTheme="minorHAnsi" w:hAnsiTheme="minorHAnsi" w:cstheme="minorHAnsi"/>
        </w:rPr>
        <w:t>3</w:t>
      </w:r>
      <w:r>
        <w:rPr>
          <w:rFonts w:asciiTheme="minorHAnsi" w:hAnsiTheme="minorHAnsi" w:cstheme="minorHAnsi"/>
        </w:rPr>
        <w:t xml:space="preserve">) </w:t>
      </w:r>
      <w:r w:rsidR="00147C13" w:rsidRPr="00147C13">
        <w:rPr>
          <w:rFonts w:asciiTheme="minorHAnsi" w:hAnsiTheme="minorHAnsi" w:cstheme="minorHAnsi"/>
        </w:rPr>
        <w:t>To study the influence of the abilit</w:t>
      </w:r>
      <w:r w:rsidR="00263CE0">
        <w:rPr>
          <w:rFonts w:asciiTheme="minorHAnsi" w:hAnsiTheme="minorHAnsi" w:cstheme="minorHAnsi"/>
        </w:rPr>
        <w:t>ies</w:t>
      </w:r>
      <w:r w:rsidR="00147C13" w:rsidRPr="00147C13">
        <w:rPr>
          <w:rFonts w:asciiTheme="minorHAnsi" w:hAnsiTheme="minorHAnsi" w:cstheme="minorHAnsi"/>
        </w:rPr>
        <w:t xml:space="preserve"> to manage online business taxes of entrepreneurs on the success of tax administration of e-commerce businesses in Thailand</w:t>
      </w:r>
      <w:r>
        <w:rPr>
          <w:rFonts w:asciiTheme="minorHAnsi" w:hAnsiTheme="minorHAnsi" w:cstheme="minorHAnsi"/>
        </w:rPr>
        <w:t>.</w:t>
      </w:r>
    </w:p>
    <w:p w14:paraId="1302667C" w14:textId="5566CC46" w:rsidR="00147C13" w:rsidRDefault="00047D8A" w:rsidP="00047D8A">
      <w:pPr>
        <w:jc w:val="thaiDistribute"/>
        <w:rPr>
          <w:rFonts w:asciiTheme="minorHAnsi" w:hAnsiTheme="minorHAnsi" w:cstheme="minorHAnsi"/>
        </w:rPr>
      </w:pPr>
      <w:r>
        <w:rPr>
          <w:rFonts w:asciiTheme="minorHAnsi" w:hAnsiTheme="minorHAnsi" w:cstheme="minorHAnsi"/>
        </w:rPr>
        <w:tab/>
      </w:r>
      <w:r w:rsidR="00147C13" w:rsidRPr="00147C13">
        <w:rPr>
          <w:rFonts w:asciiTheme="minorHAnsi" w:hAnsiTheme="minorHAnsi" w:cstheme="minorHAnsi"/>
        </w:rPr>
        <w:t>4</w:t>
      </w:r>
      <w:r>
        <w:rPr>
          <w:rFonts w:asciiTheme="minorHAnsi" w:hAnsiTheme="minorHAnsi" w:cstheme="minorHAnsi"/>
        </w:rPr>
        <w:t xml:space="preserve">) </w:t>
      </w:r>
      <w:r w:rsidR="00147C13" w:rsidRPr="00147C13">
        <w:rPr>
          <w:rFonts w:asciiTheme="minorHAnsi" w:hAnsiTheme="minorHAnsi" w:cstheme="minorHAnsi"/>
        </w:rPr>
        <w:t>To analyze the influence of tax compliance on the minimum tax burden of</w:t>
      </w:r>
      <w:r>
        <w:rPr>
          <w:rFonts w:asciiTheme="minorHAnsi" w:hAnsiTheme="minorHAnsi" w:cstheme="minorHAnsi"/>
        </w:rPr>
        <w:t xml:space="preserve">                     </w:t>
      </w:r>
      <w:r w:rsidR="00147C13" w:rsidRPr="00147C13">
        <w:rPr>
          <w:rFonts w:asciiTheme="minorHAnsi" w:hAnsiTheme="minorHAnsi" w:cstheme="minorHAnsi"/>
        </w:rPr>
        <w:t>e-commerce businesses in Thailand</w:t>
      </w:r>
      <w:r>
        <w:rPr>
          <w:rFonts w:asciiTheme="minorHAnsi" w:hAnsiTheme="minorHAnsi" w:cstheme="minorHAnsi"/>
        </w:rPr>
        <w:t>.</w:t>
      </w:r>
    </w:p>
    <w:p w14:paraId="1D9C6B5F" w14:textId="77777777" w:rsidR="00147C13" w:rsidRDefault="00147C13" w:rsidP="00047D8A">
      <w:pPr>
        <w:jc w:val="thaiDistribute"/>
        <w:rPr>
          <w:rFonts w:asciiTheme="minorHAnsi" w:hAnsiTheme="minorHAnsi" w:cstheme="minorHAnsi"/>
        </w:rPr>
      </w:pPr>
    </w:p>
    <w:p w14:paraId="076661FE" w14:textId="4B09D9FA" w:rsidR="00147C13" w:rsidRPr="006B4D15" w:rsidRDefault="006B4D15" w:rsidP="00147C13">
      <w:pPr>
        <w:jc w:val="thaiDistribute"/>
        <w:rPr>
          <w:rFonts w:asciiTheme="minorHAnsi" w:hAnsiTheme="minorHAnsi" w:cstheme="minorHAnsi"/>
          <w:b/>
          <w:bCs/>
        </w:rPr>
      </w:pPr>
      <w:r w:rsidRPr="006B4D15">
        <w:rPr>
          <w:rFonts w:asciiTheme="minorHAnsi" w:hAnsiTheme="minorHAnsi" w:cstheme="minorHAnsi"/>
          <w:b/>
          <w:bCs/>
        </w:rPr>
        <w:t>3.   Literature Review</w:t>
      </w:r>
    </w:p>
    <w:p w14:paraId="6E72D164" w14:textId="2B239204" w:rsidR="006B4D15" w:rsidRDefault="000F1C2D" w:rsidP="00147C13">
      <w:pPr>
        <w:jc w:val="thaiDistribute"/>
        <w:rPr>
          <w:rFonts w:asciiTheme="minorHAnsi" w:hAnsiTheme="minorHAnsi" w:cstheme="minorHAnsi"/>
        </w:rPr>
      </w:pPr>
      <w:r>
        <w:rPr>
          <w:rFonts w:asciiTheme="minorHAnsi" w:hAnsiTheme="minorHAnsi" w:cstheme="minorHAnsi"/>
        </w:rPr>
        <w:tab/>
      </w:r>
      <w:r w:rsidR="00464E45" w:rsidRPr="00464E45">
        <w:rPr>
          <w:rFonts w:asciiTheme="minorHAnsi" w:hAnsiTheme="minorHAnsi" w:cstheme="minorHAnsi"/>
        </w:rPr>
        <w:t>This study employs an integrated theoretical framework that synthesizes five prominent theories to elucidate the tax planning behavior of e-commerce entrepreneurs, aiming to achieve tax planning efficiency. The framework encompasses the dimensions of motivation, innovation, resources, agency, and technology adoption, detailed as follows:</w:t>
      </w:r>
    </w:p>
    <w:p w14:paraId="00FD40BC" w14:textId="77777777" w:rsidR="00A0468B" w:rsidRDefault="00A0468B" w:rsidP="00147C13">
      <w:pPr>
        <w:jc w:val="thaiDistribute"/>
        <w:rPr>
          <w:rFonts w:asciiTheme="minorHAnsi" w:hAnsiTheme="minorHAnsi" w:cstheme="minorHAnsi"/>
        </w:rPr>
      </w:pPr>
    </w:p>
    <w:p w14:paraId="30ED4B92" w14:textId="2AD0203D" w:rsidR="000F1C2D" w:rsidRDefault="000F1C2D" w:rsidP="000F1C2D">
      <w:pPr>
        <w:jc w:val="thaiDistribute"/>
        <w:rPr>
          <w:rFonts w:asciiTheme="minorHAnsi" w:hAnsiTheme="minorHAnsi" w:cstheme="minorHAnsi"/>
        </w:rPr>
      </w:pPr>
      <w:r>
        <w:rPr>
          <w:rFonts w:asciiTheme="minorHAnsi" w:hAnsiTheme="minorHAnsi" w:cstheme="minorHAnsi"/>
        </w:rPr>
        <w:tab/>
      </w:r>
      <w:r w:rsidRPr="000F1C2D">
        <w:rPr>
          <w:rFonts w:asciiTheme="minorHAnsi" w:hAnsiTheme="minorHAnsi" w:cstheme="minorHAnsi"/>
        </w:rPr>
        <w:t xml:space="preserve">1) </w:t>
      </w:r>
      <w:r w:rsidR="00464E45" w:rsidRPr="00464E45">
        <w:rPr>
          <w:rFonts w:asciiTheme="minorHAnsi" w:hAnsiTheme="minorHAnsi" w:cstheme="minorHAnsi"/>
        </w:rPr>
        <w:t xml:space="preserve">Motivation Theory provides a foundational understanding of the internal and external forces driving entrepreneurs to comply with tax regulations. It explains how motivation influences the intention of agents to adopt appropriate tax compliance behaviors (Jensen &amp; </w:t>
      </w:r>
      <w:proofErr w:type="spellStart"/>
      <w:r w:rsidR="00464E45" w:rsidRPr="00464E45">
        <w:rPr>
          <w:rFonts w:asciiTheme="minorHAnsi" w:hAnsiTheme="minorHAnsi" w:cstheme="minorHAnsi"/>
        </w:rPr>
        <w:t>Meckling</w:t>
      </w:r>
      <w:proofErr w:type="spellEnd"/>
      <w:r w:rsidR="00464E45" w:rsidRPr="00464E45">
        <w:rPr>
          <w:rFonts w:asciiTheme="minorHAnsi" w:hAnsiTheme="minorHAnsi" w:cstheme="minorHAnsi"/>
        </w:rPr>
        <w:t>, 1976).</w:t>
      </w:r>
    </w:p>
    <w:p w14:paraId="79655FE4" w14:textId="77777777" w:rsidR="00A0468B" w:rsidRDefault="00A0468B" w:rsidP="000F1C2D">
      <w:pPr>
        <w:jc w:val="thaiDistribute"/>
        <w:rPr>
          <w:rFonts w:asciiTheme="minorHAnsi" w:hAnsiTheme="minorHAnsi" w:cstheme="minorHAnsi"/>
        </w:rPr>
      </w:pPr>
    </w:p>
    <w:p w14:paraId="684A301F" w14:textId="2F4C4094" w:rsidR="000F1C2D" w:rsidRDefault="000F1C2D" w:rsidP="000F1C2D">
      <w:pPr>
        <w:jc w:val="thaiDistribute"/>
        <w:rPr>
          <w:rFonts w:asciiTheme="minorHAnsi" w:hAnsiTheme="minorHAnsi" w:cstheme="minorHAnsi"/>
        </w:rPr>
      </w:pPr>
      <w:r>
        <w:rPr>
          <w:rFonts w:asciiTheme="minorHAnsi" w:hAnsiTheme="minorHAnsi" w:cstheme="minorHAnsi"/>
        </w:rPr>
        <w:tab/>
      </w:r>
      <w:r w:rsidRPr="000F1C2D">
        <w:rPr>
          <w:rFonts w:asciiTheme="minorHAnsi" w:hAnsiTheme="minorHAnsi" w:cstheme="minorHAnsi"/>
        </w:rPr>
        <w:t>2)</w:t>
      </w:r>
      <w:r>
        <w:rPr>
          <w:rFonts w:asciiTheme="minorHAnsi" w:hAnsiTheme="minorHAnsi" w:cstheme="minorHAnsi"/>
        </w:rPr>
        <w:t xml:space="preserve">  </w:t>
      </w:r>
      <w:r w:rsidR="00464E45" w:rsidRPr="00464E45">
        <w:rPr>
          <w:rFonts w:asciiTheme="minorHAnsi" w:hAnsiTheme="minorHAnsi" w:cstheme="minorHAnsi"/>
        </w:rPr>
        <w:t xml:space="preserve">Diffusion of Innovation Theory (Rogers, 2003) elucidates the process through which entrepreneurs perceive, interpret, and respond to modern tax auditing technologies such as Big Data systems, Artificial Intelligence (AI), and </w:t>
      </w:r>
      <w:r w:rsidR="00464E45">
        <w:rPr>
          <w:rFonts w:asciiTheme="minorHAnsi" w:hAnsiTheme="minorHAnsi" w:cstheme="minorHAnsi"/>
        </w:rPr>
        <w:t>R</w:t>
      </w:r>
      <w:r w:rsidR="00464E45" w:rsidRPr="00464E45">
        <w:rPr>
          <w:rFonts w:asciiTheme="minorHAnsi" w:hAnsiTheme="minorHAnsi" w:cstheme="minorHAnsi"/>
        </w:rPr>
        <w:t>isk-</w:t>
      </w:r>
      <w:r w:rsidR="00464E45">
        <w:rPr>
          <w:rFonts w:asciiTheme="minorHAnsi" w:hAnsiTheme="minorHAnsi" w:cstheme="minorHAnsi"/>
        </w:rPr>
        <w:t>B</w:t>
      </w:r>
      <w:r w:rsidR="00464E45" w:rsidRPr="00464E45">
        <w:rPr>
          <w:rFonts w:asciiTheme="minorHAnsi" w:hAnsiTheme="minorHAnsi" w:cstheme="minorHAnsi"/>
        </w:rPr>
        <w:t xml:space="preserve">ased </w:t>
      </w:r>
      <w:r w:rsidR="00464E45">
        <w:rPr>
          <w:rFonts w:asciiTheme="minorHAnsi" w:hAnsiTheme="minorHAnsi" w:cstheme="minorHAnsi"/>
        </w:rPr>
        <w:t>Audit</w:t>
      </w:r>
      <w:r w:rsidR="00464E45" w:rsidRPr="00464E45">
        <w:rPr>
          <w:rFonts w:asciiTheme="minorHAnsi" w:hAnsiTheme="minorHAnsi" w:cstheme="minorHAnsi"/>
        </w:rPr>
        <w:t xml:space="preserve"> systems</w:t>
      </w:r>
      <w:r w:rsidR="00464E45">
        <w:rPr>
          <w:rFonts w:asciiTheme="minorHAnsi" w:hAnsiTheme="minorHAnsi" w:cstheme="minorHAnsi"/>
        </w:rPr>
        <w:t xml:space="preserve"> (RBA)</w:t>
      </w:r>
      <w:r w:rsidR="00464E45" w:rsidRPr="00464E45">
        <w:rPr>
          <w:rFonts w:asciiTheme="minorHAnsi" w:hAnsiTheme="minorHAnsi" w:cstheme="minorHAnsi"/>
        </w:rPr>
        <w:t>. The perceived usefulness and complexity of these innovations critically affect entrepreneurs’ decisions to adopt them.</w:t>
      </w:r>
    </w:p>
    <w:p w14:paraId="075A75F2" w14:textId="77777777" w:rsidR="00A0468B" w:rsidRDefault="00A0468B" w:rsidP="000F1C2D">
      <w:pPr>
        <w:jc w:val="thaiDistribute"/>
        <w:rPr>
          <w:rFonts w:asciiTheme="minorHAnsi" w:hAnsiTheme="minorHAnsi" w:cstheme="minorHAnsi"/>
        </w:rPr>
      </w:pPr>
    </w:p>
    <w:p w14:paraId="25D5ADDF" w14:textId="1933AB53" w:rsidR="000F1C2D" w:rsidRDefault="000F1C2D" w:rsidP="000F1C2D">
      <w:pPr>
        <w:jc w:val="thaiDistribute"/>
        <w:rPr>
          <w:rFonts w:asciiTheme="minorHAnsi" w:hAnsiTheme="minorHAnsi" w:cstheme="minorHAnsi"/>
        </w:rPr>
      </w:pPr>
      <w:r>
        <w:rPr>
          <w:rFonts w:asciiTheme="minorHAnsi" w:hAnsiTheme="minorHAnsi" w:cstheme="minorHAnsi"/>
        </w:rPr>
        <w:tab/>
      </w:r>
      <w:r w:rsidRPr="000F1C2D">
        <w:rPr>
          <w:rFonts w:asciiTheme="minorHAnsi" w:hAnsiTheme="minorHAnsi" w:cstheme="minorHAnsi"/>
        </w:rPr>
        <w:t>3)</w:t>
      </w:r>
      <w:r>
        <w:rPr>
          <w:rFonts w:asciiTheme="minorHAnsi" w:hAnsiTheme="minorHAnsi" w:cstheme="minorHAnsi"/>
        </w:rPr>
        <w:t xml:space="preserve"> </w:t>
      </w:r>
      <w:r w:rsidR="00464E45" w:rsidRPr="00464E45">
        <w:rPr>
          <w:rFonts w:asciiTheme="minorHAnsi" w:hAnsiTheme="minorHAnsi" w:cstheme="minorHAnsi"/>
        </w:rPr>
        <w:t>Resource-Based Theory highlights the importance of business management capabilities as valuable and inimitable internal resources. Effective management of online business tax obligations serves as a key competitive advantage and facilitates successful technology adoption (Barney, 1991; Grant, 1991).</w:t>
      </w:r>
    </w:p>
    <w:p w14:paraId="1A091529" w14:textId="77777777" w:rsidR="00A0468B" w:rsidRDefault="00A0468B" w:rsidP="000F1C2D">
      <w:pPr>
        <w:jc w:val="thaiDistribute"/>
        <w:rPr>
          <w:rFonts w:asciiTheme="minorHAnsi" w:hAnsiTheme="minorHAnsi" w:cstheme="minorHAnsi"/>
        </w:rPr>
      </w:pPr>
    </w:p>
    <w:p w14:paraId="32C4869A" w14:textId="06565633" w:rsidR="00464E45" w:rsidRDefault="000F1C2D" w:rsidP="000F1C2D">
      <w:pPr>
        <w:jc w:val="thaiDistribute"/>
        <w:rPr>
          <w:rFonts w:asciiTheme="minorHAnsi" w:hAnsiTheme="minorHAnsi" w:cstheme="minorHAnsi"/>
        </w:rPr>
      </w:pPr>
      <w:r>
        <w:rPr>
          <w:rFonts w:asciiTheme="minorHAnsi" w:hAnsiTheme="minorHAnsi" w:cstheme="minorHAnsi"/>
        </w:rPr>
        <w:tab/>
      </w:r>
      <w:r w:rsidRPr="000F1C2D">
        <w:rPr>
          <w:rFonts w:asciiTheme="minorHAnsi" w:hAnsiTheme="minorHAnsi" w:cstheme="minorHAnsi"/>
        </w:rPr>
        <w:t xml:space="preserve">4) </w:t>
      </w:r>
      <w:r w:rsidR="00464E45" w:rsidRPr="00464E45">
        <w:rPr>
          <w:rFonts w:asciiTheme="minorHAnsi" w:hAnsiTheme="minorHAnsi" w:cstheme="minorHAnsi"/>
        </w:rPr>
        <w:t>Agency Theory offers a central perspective on the principal-agent relationship between entrepreneurs and government tax authorities, particularly in the realm of self-</w:t>
      </w:r>
      <w:r w:rsidR="00464E45" w:rsidRPr="00464E45">
        <w:rPr>
          <w:rFonts w:asciiTheme="minorHAnsi" w:hAnsiTheme="minorHAnsi" w:cstheme="minorHAnsi"/>
        </w:rPr>
        <w:lastRenderedPageBreak/>
        <w:t>assessment, timely tax filing, complete income disclosure, and accurate tax calculation. This relationship is governed through mechanisms</w:t>
      </w:r>
      <w:r w:rsidR="00DC480E">
        <w:rPr>
          <w:rFonts w:asciiTheme="minorHAnsi" w:hAnsiTheme="minorHAnsi" w:cstheme="minorHAnsi"/>
        </w:rPr>
        <w:t xml:space="preserve"> </w:t>
      </w:r>
      <w:r w:rsidR="00DC480E" w:rsidRPr="00464E45">
        <w:rPr>
          <w:rFonts w:asciiTheme="minorHAnsi" w:hAnsiTheme="minorHAnsi" w:cstheme="minorHAnsi"/>
        </w:rPr>
        <w:t>(Eisenhardt, 1989)</w:t>
      </w:r>
      <w:r w:rsidR="00464E45" w:rsidRPr="00464E45">
        <w:rPr>
          <w:rFonts w:asciiTheme="minorHAnsi" w:hAnsiTheme="minorHAnsi" w:cstheme="minorHAnsi"/>
        </w:rPr>
        <w:t xml:space="preserve"> such as self-assessment and inspection, as stipulated in Section 38 of the Revenue Code </w:t>
      </w:r>
      <w:r w:rsidR="00DC480E">
        <w:rPr>
          <w:rFonts w:asciiTheme="minorHAnsi" w:hAnsiTheme="minorHAnsi" w:cstheme="minorHAnsi"/>
        </w:rPr>
        <w:t xml:space="preserve">(Suthep </w:t>
      </w:r>
      <w:proofErr w:type="spellStart"/>
      <w:r w:rsidR="00DC480E">
        <w:rPr>
          <w:rFonts w:asciiTheme="minorHAnsi" w:hAnsiTheme="minorHAnsi" w:cstheme="minorHAnsi"/>
        </w:rPr>
        <w:t>Phongpitak</w:t>
      </w:r>
      <w:proofErr w:type="spellEnd"/>
      <w:r w:rsidR="00DC480E">
        <w:rPr>
          <w:rFonts w:asciiTheme="minorHAnsi" w:hAnsiTheme="minorHAnsi" w:cstheme="minorHAnsi"/>
        </w:rPr>
        <w:t>, 2011)</w:t>
      </w:r>
    </w:p>
    <w:p w14:paraId="1230BEE0" w14:textId="77777777" w:rsidR="00A0468B" w:rsidRDefault="00A0468B" w:rsidP="000F1C2D">
      <w:pPr>
        <w:jc w:val="thaiDistribute"/>
        <w:rPr>
          <w:rFonts w:asciiTheme="minorHAnsi" w:hAnsiTheme="minorHAnsi" w:cstheme="minorHAnsi"/>
        </w:rPr>
      </w:pPr>
    </w:p>
    <w:p w14:paraId="5831A71E" w14:textId="70DBA2DA" w:rsidR="000F1C2D" w:rsidRDefault="00464E45" w:rsidP="000F1C2D">
      <w:pPr>
        <w:jc w:val="thaiDistribute"/>
        <w:rPr>
          <w:rFonts w:asciiTheme="minorHAnsi" w:hAnsiTheme="minorHAnsi" w:cstheme="minorHAnsi"/>
        </w:rPr>
      </w:pPr>
      <w:r>
        <w:rPr>
          <w:rFonts w:asciiTheme="minorHAnsi" w:hAnsiTheme="minorHAnsi" w:cstheme="minorHAnsi"/>
        </w:rPr>
        <w:tab/>
      </w:r>
      <w:r w:rsidR="000F1C2D" w:rsidRPr="000F1C2D">
        <w:rPr>
          <w:rFonts w:asciiTheme="minorHAnsi" w:hAnsiTheme="minorHAnsi" w:cstheme="minorHAnsi"/>
        </w:rPr>
        <w:t xml:space="preserve">5) </w:t>
      </w:r>
      <w:r w:rsidRPr="00464E45">
        <w:rPr>
          <w:rFonts w:asciiTheme="minorHAnsi" w:hAnsiTheme="minorHAnsi" w:cstheme="minorHAnsi"/>
        </w:rPr>
        <w:t xml:space="preserve">Technology Acceptance Model (TAM) theory explains entrepreneurs’ acceptance of tax technologies based on perceived benefits and ease of use, which foster the adoption of novel tax management behaviors like online filing and electronic invoicing (Davis, 1989; </w:t>
      </w:r>
      <w:proofErr w:type="spellStart"/>
      <w:r w:rsidRPr="00464E45">
        <w:rPr>
          <w:rFonts w:asciiTheme="minorHAnsi" w:hAnsiTheme="minorHAnsi" w:cstheme="minorHAnsi"/>
        </w:rPr>
        <w:t>Kasemsap</w:t>
      </w:r>
      <w:proofErr w:type="spellEnd"/>
      <w:r w:rsidRPr="00464E45">
        <w:rPr>
          <w:rFonts w:asciiTheme="minorHAnsi" w:hAnsiTheme="minorHAnsi" w:cstheme="minorHAnsi"/>
        </w:rPr>
        <w:t>, 2022).</w:t>
      </w:r>
    </w:p>
    <w:p w14:paraId="5FD5FC69" w14:textId="77777777" w:rsidR="00A0468B" w:rsidRDefault="00A0468B" w:rsidP="000F1C2D">
      <w:pPr>
        <w:jc w:val="thaiDistribute"/>
        <w:rPr>
          <w:rFonts w:asciiTheme="minorHAnsi" w:hAnsiTheme="minorHAnsi" w:cstheme="minorHAnsi"/>
        </w:rPr>
      </w:pPr>
    </w:p>
    <w:p w14:paraId="062423CC" w14:textId="40162FAC" w:rsidR="006B4D15" w:rsidRDefault="000F1C2D" w:rsidP="00147C13">
      <w:pPr>
        <w:jc w:val="thaiDistribute"/>
        <w:rPr>
          <w:rFonts w:asciiTheme="minorHAnsi" w:hAnsiTheme="minorHAnsi" w:cstheme="minorHAnsi"/>
        </w:rPr>
      </w:pPr>
      <w:r>
        <w:rPr>
          <w:rFonts w:asciiTheme="minorHAnsi" w:hAnsiTheme="minorHAnsi" w:cstheme="minorHAnsi"/>
        </w:rPr>
        <w:tab/>
      </w:r>
      <w:r w:rsidR="00391728" w:rsidRPr="00391728">
        <w:rPr>
          <w:rFonts w:asciiTheme="minorHAnsi" w:hAnsiTheme="minorHAnsi" w:cstheme="minorHAnsi"/>
        </w:rPr>
        <w:t>In summary, motivation theory positively influences agency theory by motivating compliance actions. Diffusion of innovation theory enhances agency theory by fostering awareness of technological innovations and also supports the technology acceptance model by encouraging innovation adoption. Resource-based theory contributes positively to technology acceptance by providing essential resources (innovations or technologies). Both agency theory and technology acceptance theory exert positive reciprocal effects on tax compliance concepts, which in turn positively influence tax planning efficiency, as illustrated in Figure 1. The integration of these theories depicts a mutually reinforcing dynamic focused on entrepreneurs’ behavior within the digital tax environment, culminating in appropriate tax compliance and enhanced tax planning efficiency.</w:t>
      </w:r>
    </w:p>
    <w:p w14:paraId="026142E7" w14:textId="7350F8CF" w:rsidR="006B4D15" w:rsidRDefault="006B4D15" w:rsidP="00147C13">
      <w:pPr>
        <w:jc w:val="thaiDistribute"/>
        <w:rPr>
          <w:rFonts w:asciiTheme="minorHAnsi" w:hAnsiTheme="minorHAnsi" w:cstheme="minorHAnsi"/>
        </w:rPr>
      </w:pPr>
    </w:p>
    <w:p w14:paraId="6ADC59B3" w14:textId="325E9418" w:rsidR="006B4D15" w:rsidRDefault="00BD1204" w:rsidP="00147C13">
      <w:pPr>
        <w:jc w:val="thaiDistribute"/>
        <w:rPr>
          <w:rFonts w:asciiTheme="minorHAnsi" w:hAnsiTheme="minorHAnsi" w:cstheme="minorHAnsi"/>
        </w:rPr>
      </w:pPr>
      <w:r>
        <w:rPr>
          <w:rFonts w:asciiTheme="minorHAnsi" w:hAnsiTheme="minorHAnsi" w:cstheme="minorHAnsi"/>
          <w:noProof/>
          <w14:ligatures w14:val="standard"/>
        </w:rPr>
        <mc:AlternateContent>
          <mc:Choice Requires="wpg">
            <w:drawing>
              <wp:anchor distT="0" distB="0" distL="114300" distR="114300" simplePos="0" relativeHeight="251672576" behindDoc="0" locked="0" layoutInCell="1" allowOverlap="1" wp14:anchorId="7164185C" wp14:editId="4EE112A0">
                <wp:simplePos x="0" y="0"/>
                <wp:positionH relativeFrom="column">
                  <wp:posOffset>38911</wp:posOffset>
                </wp:positionH>
                <wp:positionV relativeFrom="paragraph">
                  <wp:posOffset>186258</wp:posOffset>
                </wp:positionV>
                <wp:extent cx="5213974" cy="3035935"/>
                <wp:effectExtent l="0" t="0" r="19050" b="0"/>
                <wp:wrapNone/>
                <wp:docPr id="144338098" name="กลุ่ม 2"/>
                <wp:cNvGraphicFramePr/>
                <a:graphic xmlns:a="http://schemas.openxmlformats.org/drawingml/2006/main">
                  <a:graphicData uri="http://schemas.microsoft.com/office/word/2010/wordprocessingGroup">
                    <wpg:wgp>
                      <wpg:cNvGrpSpPr/>
                      <wpg:grpSpPr>
                        <a:xfrm>
                          <a:off x="0" y="0"/>
                          <a:ext cx="5213974" cy="3035935"/>
                          <a:chOff x="0" y="0"/>
                          <a:chExt cx="5213974" cy="3035935"/>
                        </a:xfrm>
                      </wpg:grpSpPr>
                      <wpg:grpSp>
                        <wpg:cNvPr id="689777842" name="กลุ่ม 3"/>
                        <wpg:cNvGrpSpPr/>
                        <wpg:grpSpPr>
                          <a:xfrm>
                            <a:off x="0" y="0"/>
                            <a:ext cx="5213974" cy="3035935"/>
                            <a:chOff x="-5" y="0"/>
                            <a:chExt cx="5214611" cy="3035944"/>
                          </a:xfrm>
                        </wpg:grpSpPr>
                        <wpg:grpSp>
                          <wpg:cNvPr id="1792633253" name="กลุ่ม 1"/>
                          <wpg:cNvGrpSpPr/>
                          <wpg:grpSpPr>
                            <a:xfrm>
                              <a:off x="-5" y="0"/>
                              <a:ext cx="5214611" cy="2480945"/>
                              <a:chOff x="-5" y="0"/>
                              <a:chExt cx="5214611" cy="2480945"/>
                            </a:xfrm>
                          </wpg:grpSpPr>
                          <wpg:grpSp>
                            <wpg:cNvPr id="830080494" name="กลุ่ม 10"/>
                            <wpg:cNvGrpSpPr/>
                            <wpg:grpSpPr>
                              <a:xfrm>
                                <a:off x="33822" y="0"/>
                                <a:ext cx="5180784" cy="2480945"/>
                                <a:chOff x="44520" y="0"/>
                                <a:chExt cx="5604618" cy="2115354"/>
                              </a:xfrm>
                            </wpg:grpSpPr>
                            <wpg:grpSp>
                              <wpg:cNvPr id="367757238" name="กลุ่ม 5"/>
                              <wpg:cNvGrpSpPr/>
                              <wpg:grpSpPr>
                                <a:xfrm>
                                  <a:off x="687689" y="0"/>
                                  <a:ext cx="4961449" cy="2115354"/>
                                  <a:chOff x="0" y="0"/>
                                  <a:chExt cx="4961449" cy="2115354"/>
                                </a:xfrm>
                              </wpg:grpSpPr>
                              <wps:wsp>
                                <wps:cNvPr id="488147524" name="วงรี 1"/>
                                <wps:cNvSpPr/>
                                <wps:spPr>
                                  <a:xfrm>
                                    <a:off x="8965" y="0"/>
                                    <a:ext cx="1043873" cy="501706"/>
                                  </a:xfrm>
                                  <a:prstGeom prst="ellipse">
                                    <a:avLst/>
                                  </a:prstGeom>
                                  <a:solidFill>
                                    <a:schemeClr val="tx1">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3091F9" w14:textId="0BBD8999" w:rsidR="000F1C2D" w:rsidRPr="00AE7C11" w:rsidRDefault="00AE7C11" w:rsidP="000F1C2D">
                                      <w:pPr>
                                        <w:jc w:val="center"/>
                                        <w:rPr>
                                          <w:rFonts w:ascii="TH SarabunPSK" w:hAnsi="TH SarabunPSK" w:cs="TH SarabunPSK"/>
                                          <w:b/>
                                          <w:bCs/>
                                          <w:color w:val="FFFFFF" w:themeColor="background1"/>
                                          <w:sz w:val="20"/>
                                          <w:szCs w:val="20"/>
                                        </w:rPr>
                                      </w:pPr>
                                      <w:r w:rsidRPr="00AE7C11">
                                        <w:rPr>
                                          <w:rFonts w:ascii="TH SarabunPSK" w:hAnsi="TH SarabunPSK" w:cs="TH SarabunPSK" w:hint="cs"/>
                                          <w:b/>
                                          <w:bCs/>
                                          <w:sz w:val="20"/>
                                          <w:szCs w:val="20"/>
                                        </w:rPr>
                                        <w:t>Motivation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223197" name="วงรี 1"/>
                                <wps:cNvSpPr/>
                                <wps:spPr>
                                  <a:xfrm>
                                    <a:off x="8965" y="806824"/>
                                    <a:ext cx="1043873" cy="502920"/>
                                  </a:xfrm>
                                  <a:prstGeom prst="ellipse">
                                    <a:avLst/>
                                  </a:prstGeom>
                                  <a:solidFill>
                                    <a:schemeClr val="tx1">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823A01E" w14:textId="6F4891E8" w:rsidR="000F1C2D" w:rsidRPr="00AE7C11" w:rsidRDefault="000F1C2D" w:rsidP="000F1C2D">
                                      <w:pPr>
                                        <w:jc w:val="center"/>
                                        <w:rPr>
                                          <w:rFonts w:ascii="TH SarabunPSK" w:hAnsi="TH SarabunPSK" w:cs="TH SarabunPSK"/>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411400" name="วงรี 1"/>
                                <wps:cNvSpPr/>
                                <wps:spPr>
                                  <a:xfrm>
                                    <a:off x="1210235" y="439270"/>
                                    <a:ext cx="1043873" cy="501706"/>
                                  </a:xfrm>
                                  <a:prstGeom prst="ellipse">
                                    <a:avLst/>
                                  </a:prstGeom>
                                  <a:solidFill>
                                    <a:schemeClr val="tx1">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217F96E" w14:textId="43E0EA30" w:rsidR="000F1C2D" w:rsidRPr="00AE7C11" w:rsidRDefault="00AE7C11" w:rsidP="000F1C2D">
                                      <w:pPr>
                                        <w:jc w:val="center"/>
                                        <w:rPr>
                                          <w:rFonts w:ascii="TH SarabunPSK" w:hAnsi="TH SarabunPSK" w:cs="TH SarabunPSK"/>
                                          <w:b/>
                                          <w:bCs/>
                                          <w:color w:val="FFFFFF" w:themeColor="background1"/>
                                          <w:sz w:val="20"/>
                                          <w:szCs w:val="20"/>
                                        </w:rPr>
                                      </w:pPr>
                                      <w:r w:rsidRPr="00AE7C11">
                                        <w:rPr>
                                          <w:rFonts w:ascii="TH SarabunPSK" w:hAnsi="TH SarabunPSK" w:cs="TH SarabunPSK"/>
                                          <w:b/>
                                          <w:bCs/>
                                          <w:sz w:val="20"/>
                                          <w:szCs w:val="20"/>
                                        </w:rPr>
                                        <w:t>Agency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731231" name="วงรี 1"/>
                                <wps:cNvSpPr/>
                                <wps:spPr>
                                  <a:xfrm>
                                    <a:off x="1219200" y="1237130"/>
                                    <a:ext cx="1043873" cy="501706"/>
                                  </a:xfrm>
                                  <a:prstGeom prst="ellipse">
                                    <a:avLst/>
                                  </a:prstGeom>
                                  <a:solidFill>
                                    <a:schemeClr val="tx1">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F01C1AC" w14:textId="1D885418" w:rsidR="000F1C2D" w:rsidRPr="00AE7C11" w:rsidRDefault="000F1C2D" w:rsidP="000F1C2D">
                                      <w:pPr>
                                        <w:jc w:val="center"/>
                                        <w:rPr>
                                          <w:rFonts w:ascii="TH SarabunPSK" w:hAnsi="TH SarabunPSK" w:cs="TH SarabunPSK"/>
                                          <w:b/>
                                          <w:bCs/>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537511" name="วงรี 1"/>
                                <wps:cNvSpPr/>
                                <wps:spPr>
                                  <a:xfrm>
                                    <a:off x="2519082" y="842683"/>
                                    <a:ext cx="1043873" cy="501706"/>
                                  </a:xfrm>
                                  <a:prstGeom prst="ellipse">
                                    <a:avLst/>
                                  </a:prstGeom>
                                  <a:solidFill>
                                    <a:schemeClr val="tx1">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A5BA07" w14:textId="228A1250" w:rsidR="000F1C2D" w:rsidRPr="00AE7C11" w:rsidRDefault="00AE7C11" w:rsidP="000F1C2D">
                                      <w:pPr>
                                        <w:jc w:val="center"/>
                                        <w:rPr>
                                          <w:rFonts w:ascii="TH SarabunPSK" w:hAnsi="TH SarabunPSK" w:cs="TH SarabunPSK"/>
                                          <w:b/>
                                          <w:bCs/>
                                          <w:color w:val="FFFFFF" w:themeColor="background1"/>
                                          <w:sz w:val="16"/>
                                          <w:szCs w:val="16"/>
                                        </w:rPr>
                                      </w:pPr>
                                      <w:r w:rsidRPr="00AE7C11">
                                        <w:rPr>
                                          <w:rFonts w:ascii="TH SarabunPSK" w:hAnsi="TH SarabunPSK" w:cs="TH SarabunPSK"/>
                                          <w:b/>
                                          <w:bCs/>
                                          <w:sz w:val="20"/>
                                          <w:szCs w:val="20"/>
                                        </w:rPr>
                                        <w:t>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988027" name="ลูกศรเชื่อมต่อแบบตรง 3"/>
                                <wps:cNvCnPr/>
                                <wps:spPr>
                                  <a:xfrm>
                                    <a:off x="1106394" y="290606"/>
                                    <a:ext cx="330896" cy="15984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0336930" name="ลูกศรเชื่อมต่อแบบตรง 3"/>
                                <wps:cNvCnPr/>
                                <wps:spPr>
                                  <a:xfrm flipV="1">
                                    <a:off x="1079500" y="1723465"/>
                                    <a:ext cx="330379" cy="13242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7243674" name="ลูกศรเชื่อมต่อแบบตรง 3"/>
                                <wps:cNvCnPr/>
                                <wps:spPr>
                                  <a:xfrm flipV="1">
                                    <a:off x="1106394" y="952500"/>
                                    <a:ext cx="330379" cy="13242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7664189" name="ลูกศรเชื่อมต่อแบบตรง 3"/>
                                <wps:cNvCnPr/>
                                <wps:spPr>
                                  <a:xfrm>
                                    <a:off x="1106394" y="1079500"/>
                                    <a:ext cx="330896" cy="15984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4460842" name="ลูกศรเชื่อมต่อแบบตรง 3"/>
                                <wps:cNvCnPr/>
                                <wps:spPr>
                                  <a:xfrm>
                                    <a:off x="2307665" y="702983"/>
                                    <a:ext cx="330896" cy="15984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2873499" name="ลูกศรเชื่อมต่อแบบตรง 3"/>
                                <wps:cNvCnPr/>
                                <wps:spPr>
                                  <a:xfrm flipV="1">
                                    <a:off x="2307665" y="1337983"/>
                                    <a:ext cx="330379" cy="13242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3545484" name="วงรี 1"/>
                                <wps:cNvSpPr/>
                                <wps:spPr>
                                  <a:xfrm>
                                    <a:off x="0" y="1613648"/>
                                    <a:ext cx="1043873" cy="501706"/>
                                  </a:xfrm>
                                  <a:prstGeom prst="ellipse">
                                    <a:avLst/>
                                  </a:prstGeom>
                                  <a:solidFill>
                                    <a:schemeClr val="tx1">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E24C16" w14:textId="6F712B2A" w:rsidR="000F1C2D" w:rsidRPr="00AE7C11" w:rsidRDefault="000F1C2D" w:rsidP="000F1C2D">
                                      <w:pPr>
                                        <w:jc w:val="center"/>
                                        <w:rPr>
                                          <w:rFonts w:ascii="TH SarabunPSK" w:hAnsi="TH SarabunPSK" w:cs="TH SarabunPSK"/>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1705683" name="วงรี 1"/>
                                <wps:cNvSpPr/>
                                <wps:spPr>
                                  <a:xfrm>
                                    <a:off x="3917576" y="833718"/>
                                    <a:ext cx="1043873" cy="501706"/>
                                  </a:xfrm>
                                  <a:prstGeom prst="ellipse">
                                    <a:avLst/>
                                  </a:prstGeom>
                                  <a:solidFill>
                                    <a:schemeClr val="tx1">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BC01A31" w14:textId="6AA246AA" w:rsidR="000F1C2D" w:rsidRPr="00AE7C11" w:rsidRDefault="00AE7C11" w:rsidP="000F1C2D">
                                      <w:pPr>
                                        <w:jc w:val="center"/>
                                        <w:rPr>
                                          <w:rFonts w:ascii="TH SarabunPSK" w:hAnsi="TH SarabunPSK" w:cs="TH SarabunPSK"/>
                                          <w:b/>
                                          <w:bCs/>
                                          <w:color w:val="FFFFFF" w:themeColor="background1"/>
                                          <w:sz w:val="20"/>
                                          <w:szCs w:val="20"/>
                                        </w:rPr>
                                      </w:pPr>
                                      <w:r w:rsidRPr="00AE7C11">
                                        <w:rPr>
                                          <w:rFonts w:ascii="TH SarabunPSK" w:hAnsi="TH SarabunPSK" w:cs="TH SarabunPSK"/>
                                          <w:b/>
                                          <w:bCs/>
                                          <w:sz w:val="20"/>
                                          <w:szCs w:val="20"/>
                                        </w:rPr>
                                        <w:t>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821076" name="ลูกศรเชื่อมต่อแบบตรง 2"/>
                                <wps:cNvCnPr/>
                                <wps:spPr>
                                  <a:xfrm>
                                    <a:off x="3585882" y="1085477"/>
                                    <a:ext cx="316194" cy="0"/>
                                  </a:xfrm>
                                  <a:prstGeom prst="straightConnector1">
                                    <a:avLst/>
                                  </a:prstGeom>
                                  <a:ln w="1905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752794326" name="ลูกศรเชื่อมต่อแบบตรง 3"/>
                                <wps:cNvCnPr/>
                                <wps:spPr>
                                  <a:xfrm>
                                    <a:off x="1713006" y="968189"/>
                                    <a:ext cx="0" cy="221615"/>
                                  </a:xfrm>
                                  <a:prstGeom prst="straightConnector1">
                                    <a:avLst/>
                                  </a:prstGeom>
                                  <a:ln w="19050">
                                    <a:solidFill>
                                      <a:schemeClr val="tx1"/>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wps:wsp>
                                <wps:cNvPr id="959684507" name="ลูกศรเชื่อมต่อแบบตรง 4"/>
                                <wps:cNvCnPr/>
                                <wps:spPr>
                                  <a:xfrm flipV="1">
                                    <a:off x="1813112" y="975659"/>
                                    <a:ext cx="0" cy="183515"/>
                                  </a:xfrm>
                                  <a:prstGeom prst="straightConnector1">
                                    <a:avLst/>
                                  </a:prstGeom>
                                  <a:ln w="19050">
                                    <a:solidFill>
                                      <a:schemeClr val="tx1"/>
                                    </a:solidFill>
                                    <a:prstDash val="sysDot"/>
                                    <a:tailEnd type="triangle"/>
                                  </a:ln>
                                </wps:spPr>
                                <wps:style>
                                  <a:lnRef idx="1">
                                    <a:schemeClr val="accent2"/>
                                  </a:lnRef>
                                  <a:fillRef idx="0">
                                    <a:schemeClr val="accent2"/>
                                  </a:fillRef>
                                  <a:effectRef idx="0">
                                    <a:schemeClr val="accent2"/>
                                  </a:effectRef>
                                  <a:fontRef idx="minor">
                                    <a:schemeClr val="tx1"/>
                                  </a:fontRef>
                                </wps:style>
                                <wps:bodyPr/>
                              </wps:wsp>
                            </wpg:grpSp>
                            <wps:wsp>
                              <wps:cNvPr id="492184727" name="Arc 9"/>
                              <wps:cNvSpPr/>
                              <wps:spPr>
                                <a:xfrm>
                                  <a:off x="44520" y="290606"/>
                                  <a:ext cx="3521075" cy="862330"/>
                                </a:xfrm>
                                <a:prstGeom prst="arc">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72442905" name="Arc 9"/>
                            <wps:cNvSpPr/>
                            <wps:spPr>
                              <a:xfrm flipV="1">
                                <a:off x="-5" y="1272130"/>
                                <a:ext cx="3254992" cy="904512"/>
                              </a:xfrm>
                              <a:prstGeom prst="arc">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3719565" name="Text Box 2"/>
                          <wps:cNvSpPr txBox="1"/>
                          <wps:spPr>
                            <a:xfrm>
                              <a:off x="1414585" y="2675718"/>
                              <a:ext cx="3031829" cy="360226"/>
                            </a:xfrm>
                            <a:prstGeom prst="rect">
                              <a:avLst/>
                            </a:prstGeom>
                            <a:solidFill>
                              <a:schemeClr val="lt1"/>
                            </a:solidFill>
                            <a:ln w="6350">
                              <a:noFill/>
                            </a:ln>
                          </wps:spPr>
                          <wps:txbx>
                            <w:txbxContent>
                              <w:p w14:paraId="5B140843" w14:textId="30D47137" w:rsidR="000F1C2D" w:rsidRPr="003A0BF1" w:rsidRDefault="000F1C2D" w:rsidP="000F1C2D">
                                <w:pPr>
                                  <w:tabs>
                                    <w:tab w:val="left" w:pos="20"/>
                                    <w:tab w:val="left" w:pos="523"/>
                                  </w:tabs>
                                  <w:autoSpaceDE w:val="0"/>
                                  <w:autoSpaceDN w:val="0"/>
                                  <w:adjustRightInd w:val="0"/>
                                  <w:spacing w:after="240"/>
                                  <w:jc w:val="center"/>
                                  <w:rPr>
                                    <w:rFonts w:ascii="TH SarabunPSK" w:hAnsi="TH SarabunPSK" w:cs="TH SarabunPSK"/>
                                    <w:sz w:val="28"/>
                                    <w:szCs w:val="28"/>
                                  </w:rPr>
                                </w:pPr>
                                <w:r>
                                  <w:rPr>
                                    <w:rFonts w:ascii="TH SarabunPSK" w:hAnsi="TH SarabunPSK" w:cs="TH SarabunPSK"/>
                                    <w:b/>
                                    <w:bCs/>
                                    <w:sz w:val="28"/>
                                    <w:szCs w:val="28"/>
                                  </w:rPr>
                                  <w:t>Figure</w:t>
                                </w:r>
                                <w:r w:rsidRPr="003A0BF1">
                                  <w:rPr>
                                    <w:rFonts w:ascii="TH SarabunPSK" w:hAnsi="TH SarabunPSK" w:cs="TH SarabunPSK"/>
                                    <w:b/>
                                    <w:bCs/>
                                    <w:sz w:val="28"/>
                                    <w:szCs w:val="28"/>
                                    <w:cs/>
                                  </w:rPr>
                                  <w:t xml:space="preserve"> </w:t>
                                </w:r>
                                <w:r w:rsidRPr="003A0BF1">
                                  <w:rPr>
                                    <w:rFonts w:ascii="TH SarabunPSK" w:hAnsi="TH SarabunPSK" w:cs="TH SarabunPSK"/>
                                    <w:b/>
                                    <w:bCs/>
                                    <w:sz w:val="28"/>
                                    <w:szCs w:val="28"/>
                                  </w:rPr>
                                  <w:t>1</w:t>
                                </w:r>
                                <w:r>
                                  <w:rPr>
                                    <w:rFonts w:ascii="TH SarabunPSK" w:hAnsi="TH SarabunPSK" w:cs="TH SarabunPSK"/>
                                    <w:sz w:val="28"/>
                                    <w:szCs w:val="28"/>
                                  </w:rPr>
                                  <w:t>.</w:t>
                                </w:r>
                                <w:r w:rsidRPr="003A0BF1">
                                  <w:rPr>
                                    <w:rFonts w:ascii="TH SarabunPSK" w:hAnsi="TH SarabunPSK" w:cs="TH SarabunPSK"/>
                                    <w:sz w:val="28"/>
                                    <w:szCs w:val="28"/>
                                  </w:rPr>
                                  <w:t xml:space="preserve"> </w:t>
                                </w:r>
                                <w:r w:rsidRPr="000F1C2D">
                                  <w:rPr>
                                    <w:rFonts w:ascii="TH SarabunPSK" w:hAnsi="TH SarabunPSK" w:cs="TH SarabunPSK"/>
                                    <w:sz w:val="28"/>
                                    <w:szCs w:val="28"/>
                                  </w:rPr>
                                  <w:t>Hypothesis diagram of related theories</w:t>
                                </w:r>
                              </w:p>
                              <w:p w14:paraId="2A8DD971" w14:textId="0D7F1111" w:rsidR="000F1C2D" w:rsidRPr="003A0BF1" w:rsidRDefault="000F1C2D" w:rsidP="000F1C2D">
                                <w:pPr>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3755305" name="Text Box 1"/>
                        <wps:cNvSpPr txBox="1"/>
                        <wps:spPr>
                          <a:xfrm>
                            <a:off x="687421" y="1011676"/>
                            <a:ext cx="901521" cy="399245"/>
                          </a:xfrm>
                          <a:prstGeom prst="rect">
                            <a:avLst/>
                          </a:prstGeom>
                          <a:noFill/>
                          <a:ln w="6350">
                            <a:noFill/>
                          </a:ln>
                        </wps:spPr>
                        <wps:txbx>
                          <w:txbxContent>
                            <w:p w14:paraId="3A4B8B13" w14:textId="553D62A8" w:rsidR="00AE7C11" w:rsidRPr="00AE7C11" w:rsidRDefault="00AE7C11" w:rsidP="00AE7C11">
                              <w:pPr>
                                <w:jc w:val="center"/>
                                <w:rPr>
                                  <w:b/>
                                  <w:bCs/>
                                  <w:color w:val="FFFFFF" w:themeColor="background1"/>
                                  <w:sz w:val="16"/>
                                  <w:szCs w:val="16"/>
                                </w:rPr>
                              </w:pPr>
                              <w:r w:rsidRPr="00AE7C11">
                                <w:rPr>
                                  <w:rFonts w:ascii="TH SarabunPSK" w:hAnsi="TH SarabunPSK" w:cs="TH SarabunPSK"/>
                                  <w:b/>
                                  <w:bCs/>
                                  <w:color w:val="FFFFFF" w:themeColor="background1"/>
                                  <w:sz w:val="20"/>
                                  <w:szCs w:val="20"/>
                                </w:rPr>
                                <w:t>Innovation Diffusion Theory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9659271" name="Text Box 1"/>
                        <wps:cNvSpPr txBox="1"/>
                        <wps:spPr>
                          <a:xfrm>
                            <a:off x="667966" y="1971472"/>
                            <a:ext cx="901521" cy="399245"/>
                          </a:xfrm>
                          <a:prstGeom prst="rect">
                            <a:avLst/>
                          </a:prstGeom>
                          <a:noFill/>
                          <a:ln w="6350">
                            <a:noFill/>
                          </a:ln>
                        </wps:spPr>
                        <wps:txbx>
                          <w:txbxContent>
                            <w:p w14:paraId="157BB964" w14:textId="24EFA355" w:rsidR="00AE7C11" w:rsidRPr="00AE7C11" w:rsidRDefault="00AE7C11" w:rsidP="00AE7C11">
                              <w:pPr>
                                <w:jc w:val="center"/>
                                <w:rPr>
                                  <w:b/>
                                  <w:bCs/>
                                  <w:color w:val="FFFFFF" w:themeColor="background1"/>
                                  <w:sz w:val="16"/>
                                  <w:szCs w:val="16"/>
                                </w:rPr>
                              </w:pPr>
                              <w:r w:rsidRPr="00AE7C11">
                                <w:rPr>
                                  <w:rFonts w:ascii="TH SarabunPSK" w:hAnsi="TH SarabunPSK" w:cs="TH SarabunPSK"/>
                                  <w:b/>
                                  <w:bCs/>
                                  <w:color w:val="FFFFFF" w:themeColor="background1"/>
                                  <w:sz w:val="20"/>
                                  <w:szCs w:val="20"/>
                                </w:rPr>
                                <w:t>Resource-Based View Theory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7375205" name="Text Box 1"/>
                        <wps:cNvSpPr txBox="1"/>
                        <wps:spPr>
                          <a:xfrm>
                            <a:off x="1757463" y="1536970"/>
                            <a:ext cx="963295" cy="488315"/>
                          </a:xfrm>
                          <a:prstGeom prst="rect">
                            <a:avLst/>
                          </a:prstGeom>
                          <a:noFill/>
                          <a:ln w="6350">
                            <a:noFill/>
                          </a:ln>
                        </wps:spPr>
                        <wps:txbx>
                          <w:txbxContent>
                            <w:p w14:paraId="7C8A2836" w14:textId="262844E5" w:rsidR="00BD1204" w:rsidRPr="00AE7C11" w:rsidRDefault="00BD1204" w:rsidP="00BD1204">
                              <w:pPr>
                                <w:jc w:val="center"/>
                                <w:rPr>
                                  <w:b/>
                                  <w:bCs/>
                                  <w:color w:val="FFFFFF" w:themeColor="background1"/>
                                  <w:sz w:val="16"/>
                                  <w:szCs w:val="16"/>
                                </w:rPr>
                              </w:pPr>
                              <w:r w:rsidRPr="00BD1204">
                                <w:rPr>
                                  <w:rFonts w:ascii="TH SarabunPSK" w:hAnsi="TH SarabunPSK" w:cs="TH SarabunPSK"/>
                                  <w:b/>
                                  <w:bCs/>
                                  <w:color w:val="FFFFFF" w:themeColor="background1"/>
                                  <w:sz w:val="20"/>
                                  <w:szCs w:val="20"/>
                                </w:rPr>
                                <w:t>Technology Acceptance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64185C" id="กลุ่ม 2" o:spid="_x0000_s1026" style="position:absolute;left:0;text-align:left;margin-left:3.05pt;margin-top:14.65pt;width:410.55pt;height:239.05pt;z-index:251672576" coordsize="52139,303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">
                <v:group id="กลุ่ม 3" o:spid="_x0000_s1027" style="position:absolute;width:52139;height:30359" coordorigin="" coordsize="52146,303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">
                  <v:group id="กลุ่ม 1" o:spid="_x0000_s1028" style="position:absolute;width:52146;height:24809" coordorigin="" coordsize="52146,248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">
                    <v:group id="กลุ่ม 10" o:spid="_x0000_s1029" style="position:absolute;left:338;width:51808;height:24809" coordorigin="445" coordsize="56046,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">
                      <v:group id="กลุ่ม 5" o:spid="_x0000_s1030" style="position:absolute;left:6876;width:49615;height:21153" coordsize="49614,21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">
                        <v:oval id="วงรี 1" o:spid="_x0000_s1031" style="position:absolute;left:89;width:10439;height:50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" fillcolor="gray [1629]" strokecolor="#09101d [484]" strokeweight="1pt">
                          <v:stroke joinstyle="miter"/>
                          <v:textbox>
                            <w:txbxContent>
                              <w:p w14:paraId="583091F9" w14:textId="0BBD8999" w:rsidR="000F1C2D" w:rsidRPr="00AE7C11" w:rsidRDefault="00AE7C11" w:rsidP="000F1C2D">
                                <w:pPr>
                                  <w:jc w:val="center"/>
                                  <w:rPr>
                                    <w:rFonts w:ascii="TH SarabunPSK" w:hAnsi="TH SarabunPSK" w:cs="TH SarabunPSK"/>
                                    <w:b/>
                                    <w:bCs/>
                                    <w:color w:val="FFFFFF" w:themeColor="background1"/>
                                    <w:sz w:val="20"/>
                                    <w:szCs w:val="20"/>
                                  </w:rPr>
                                </w:pPr>
                                <w:r w:rsidRPr="00AE7C11">
                                  <w:rPr>
                                    <w:rFonts w:ascii="TH SarabunPSK" w:hAnsi="TH SarabunPSK" w:cs="TH SarabunPSK" w:hint="cs"/>
                                    <w:b/>
                                    <w:bCs/>
                                    <w:sz w:val="20"/>
                                    <w:szCs w:val="20"/>
                                  </w:rPr>
                                  <w:t>Motivation Theory</w:t>
                                </w:r>
                              </w:p>
                            </w:txbxContent>
                          </v:textbox>
                        </v:oval>
                        <v:oval id="วงรี 1" o:spid="_x0000_s1032" style="position:absolute;left:89;top:8068;width:10439;height:50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" fillcolor="gray [1629]" strokecolor="#09101d [484]" strokeweight="1pt">
                          <v:stroke joinstyle="miter"/>
                          <v:textbox>
                            <w:txbxContent>
                              <w:p w14:paraId="3823A01E" w14:textId="6F4891E8" w:rsidR="000F1C2D" w:rsidRPr="00AE7C11" w:rsidRDefault="000F1C2D" w:rsidP="000F1C2D">
                                <w:pPr>
                                  <w:jc w:val="center"/>
                                  <w:rPr>
                                    <w:rFonts w:ascii="TH SarabunPSK" w:hAnsi="TH SarabunPSK" w:cs="TH SarabunPSK"/>
                                    <w:b/>
                                    <w:bCs/>
                                    <w:color w:val="FFFFFF" w:themeColor="background1"/>
                                    <w:sz w:val="20"/>
                                    <w:szCs w:val="20"/>
                                  </w:rPr>
                                </w:pPr>
                              </w:p>
                            </w:txbxContent>
                          </v:textbox>
                        </v:oval>
                        <v:oval id="วงรี 1" o:spid="_x0000_s1033" style="position:absolute;left:12102;top:4392;width:10439;height:50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" fillcolor="gray [1629]" strokecolor="#09101d [484]" strokeweight="1pt">
                          <v:stroke joinstyle="miter"/>
                          <v:textbox>
                            <w:txbxContent>
                              <w:p w14:paraId="4217F96E" w14:textId="43E0EA30" w:rsidR="000F1C2D" w:rsidRPr="00AE7C11" w:rsidRDefault="00AE7C11" w:rsidP="000F1C2D">
                                <w:pPr>
                                  <w:jc w:val="center"/>
                                  <w:rPr>
                                    <w:rFonts w:ascii="TH SarabunPSK" w:hAnsi="TH SarabunPSK" w:cs="TH SarabunPSK"/>
                                    <w:b/>
                                    <w:bCs/>
                                    <w:color w:val="FFFFFF" w:themeColor="background1"/>
                                    <w:sz w:val="20"/>
                                    <w:szCs w:val="20"/>
                                  </w:rPr>
                                </w:pPr>
                                <w:r w:rsidRPr="00AE7C11">
                                  <w:rPr>
                                    <w:rFonts w:ascii="TH SarabunPSK" w:hAnsi="TH SarabunPSK" w:cs="TH SarabunPSK"/>
                                    <w:b/>
                                    <w:bCs/>
                                    <w:sz w:val="20"/>
                                    <w:szCs w:val="20"/>
                                  </w:rPr>
                                  <w:t>Agency Theory</w:t>
                                </w:r>
                              </w:p>
                            </w:txbxContent>
                          </v:textbox>
                        </v:oval>
                        <v:oval id="วงรี 1" o:spid="_x0000_s1034" style="position:absolute;left:12192;top:12371;width:10438;height:50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" fillcolor="gray [1629]" strokecolor="#09101d [484]" strokeweight="1pt">
                          <v:stroke joinstyle="miter"/>
                          <v:textbox>
                            <w:txbxContent>
                              <w:p w14:paraId="2F01C1AC" w14:textId="1D885418" w:rsidR="000F1C2D" w:rsidRPr="00AE7C11" w:rsidRDefault="000F1C2D" w:rsidP="000F1C2D">
                                <w:pPr>
                                  <w:jc w:val="center"/>
                                  <w:rPr>
                                    <w:rFonts w:ascii="TH SarabunPSK" w:hAnsi="TH SarabunPSK" w:cs="TH SarabunPSK"/>
                                    <w:b/>
                                    <w:bCs/>
                                    <w:color w:val="FFFFFF" w:themeColor="background1"/>
                                    <w:sz w:val="16"/>
                                    <w:szCs w:val="16"/>
                                  </w:rPr>
                                </w:pPr>
                              </w:p>
                            </w:txbxContent>
                          </v:textbox>
                        </v:oval>
                        <v:oval id="วงรี 1" o:spid="_x0000_s1035" style="position:absolute;left:25190;top:8426;width:10439;height:50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" fillcolor="gray [1629]" strokecolor="#09101d [484]" strokeweight="1pt">
                          <v:stroke joinstyle="miter"/>
                          <v:textbox>
                            <w:txbxContent>
                              <w:p w14:paraId="62A5BA07" w14:textId="228A1250" w:rsidR="000F1C2D" w:rsidRPr="00AE7C11" w:rsidRDefault="00AE7C11" w:rsidP="000F1C2D">
                                <w:pPr>
                                  <w:jc w:val="center"/>
                                  <w:rPr>
                                    <w:rFonts w:ascii="TH SarabunPSK" w:hAnsi="TH SarabunPSK" w:cs="TH SarabunPSK"/>
                                    <w:b/>
                                    <w:bCs/>
                                    <w:color w:val="FFFFFF" w:themeColor="background1"/>
                                    <w:sz w:val="16"/>
                                    <w:szCs w:val="16"/>
                                  </w:rPr>
                                </w:pPr>
                                <w:r w:rsidRPr="00AE7C11">
                                  <w:rPr>
                                    <w:rFonts w:ascii="TH SarabunPSK" w:hAnsi="TH SarabunPSK" w:cs="TH SarabunPSK"/>
                                    <w:b/>
                                    <w:bCs/>
                                    <w:sz w:val="20"/>
                                    <w:szCs w:val="20"/>
                                  </w:rPr>
                                  <w:t>Compliance</w:t>
                                </w:r>
                              </w:p>
                            </w:txbxContent>
                          </v:textbox>
                        </v:oval>
                        <v:shapetype id="_x0000_t32" coordsize="21600,21600" o:spt="32" o:oned="t" path="m,l21600,21600e" filled="f">
                          <v:path arrowok="t" fillok="f" o:connecttype="none"/>
                          <o:lock v:ext="edit" shapetype="t"/>
                        </v:shapetype>
                        <v:shape id="ลูกศรเชื่อมต่อแบบตรง 3" o:spid="_x0000_s1036" type="#_x0000_t32" style="position:absolute;left:11063;top:2906;width:3309;height:15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" strokecolor="black [3213]" strokeweight="1.5pt">
                          <v:stroke endarrow="block" joinstyle="miter"/>
                        </v:shape>
                        <v:shape id="ลูกศรเชื่อมต่อแบบตรง 3" o:spid="_x0000_s1037" type="#_x0000_t32" style="position:absolute;left:10795;top:17234;width:3303;height:132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" strokecolor="black [3213]" strokeweight="1.5pt">
                          <v:stroke endarrow="block" joinstyle="miter"/>
                        </v:shape>
                        <v:shape id="ลูกศรเชื่อมต่อแบบตรง 3" o:spid="_x0000_s1038" type="#_x0000_t32" style="position:absolute;left:11063;top:9525;width:3304;height:132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" strokecolor="black [3213]" strokeweight="1.5pt">
                          <v:stroke endarrow="block" joinstyle="miter"/>
                        </v:shape>
                        <v:shape id="ลูกศรเชื่อมต่อแบบตรง 3" o:spid="_x0000_s1039" type="#_x0000_t32" style="position:absolute;left:11063;top:10795;width:3309;height:15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" strokecolor="black [3213]" strokeweight="1.5pt">
                          <v:stroke endarrow="block" joinstyle="miter"/>
                        </v:shape>
                        <v:shape id="ลูกศรเชื่อมต่อแบบตรง 3" o:spid="_x0000_s1040" type="#_x0000_t32" style="position:absolute;left:23076;top:7029;width:3309;height:159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" strokecolor="black [3213]" strokeweight="1.5pt">
                          <v:stroke endarrow="block" joinstyle="miter"/>
                        </v:shape>
                        <v:shape id="ลูกศรเชื่อมต่อแบบตรง 3" o:spid="_x0000_s1041" type="#_x0000_t32" style="position:absolute;left:23076;top:13379;width:3304;height:132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" strokecolor="black [3213]" strokeweight="1.5pt">
                          <v:stroke endarrow="block" joinstyle="miter"/>
                        </v:shape>
                        <v:oval id="วงรี 1" o:spid="_x0000_s1042" style="position:absolute;top:16136;width:10438;height:50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" fillcolor="gray [1629]" strokecolor="#09101d [484]" strokeweight="1pt">
                          <v:stroke joinstyle="miter"/>
                          <v:textbox>
                            <w:txbxContent>
                              <w:p w14:paraId="14E24C16" w14:textId="6F712B2A" w:rsidR="000F1C2D" w:rsidRPr="00AE7C11" w:rsidRDefault="000F1C2D" w:rsidP="000F1C2D">
                                <w:pPr>
                                  <w:jc w:val="center"/>
                                  <w:rPr>
                                    <w:rFonts w:ascii="TH SarabunPSK" w:hAnsi="TH SarabunPSK" w:cs="TH SarabunPSK"/>
                                    <w:b/>
                                    <w:bCs/>
                                    <w:color w:val="FFFFFF" w:themeColor="background1"/>
                                    <w:sz w:val="20"/>
                                    <w:szCs w:val="20"/>
                                  </w:rPr>
                                </w:pPr>
                              </w:p>
                            </w:txbxContent>
                          </v:textbox>
                        </v:oval>
                        <v:oval id="วงรี 1" o:spid="_x0000_s1043" style="position:absolute;left:39175;top:8337;width:10439;height:50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" fillcolor="gray [1629]" strokecolor="#09101d [484]" strokeweight="1pt">
                          <v:stroke joinstyle="miter"/>
                          <v:textbox>
                            <w:txbxContent>
                              <w:p w14:paraId="7BC01A31" w14:textId="6AA246AA" w:rsidR="000F1C2D" w:rsidRPr="00AE7C11" w:rsidRDefault="00AE7C11" w:rsidP="000F1C2D">
                                <w:pPr>
                                  <w:jc w:val="center"/>
                                  <w:rPr>
                                    <w:rFonts w:ascii="TH SarabunPSK" w:hAnsi="TH SarabunPSK" w:cs="TH SarabunPSK"/>
                                    <w:b/>
                                    <w:bCs/>
                                    <w:color w:val="FFFFFF" w:themeColor="background1"/>
                                    <w:sz w:val="20"/>
                                    <w:szCs w:val="20"/>
                                  </w:rPr>
                                </w:pPr>
                                <w:r w:rsidRPr="00AE7C11">
                                  <w:rPr>
                                    <w:rFonts w:ascii="TH SarabunPSK" w:hAnsi="TH SarabunPSK" w:cs="TH SarabunPSK"/>
                                    <w:b/>
                                    <w:bCs/>
                                    <w:sz w:val="20"/>
                                    <w:szCs w:val="20"/>
                                  </w:rPr>
                                  <w:t>Efficiency</w:t>
                                </w:r>
                              </w:p>
                            </w:txbxContent>
                          </v:textbox>
                        </v:oval>
                        <v:shape id="ลูกศรเชื่อมต่อแบบตรง 2" o:spid="_x0000_s1044" type="#_x0000_t32" style="position:absolute;left:35858;top:10854;width:31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" strokecolor="black [3213]" strokeweight="1.5pt">
                          <v:stroke endarrow="block" joinstyle="miter"/>
                        </v:shape>
                        <v:shape id="ลูกศรเชื่อมต่อแบบตรง 3" o:spid="_x0000_s1045" type="#_x0000_t32" style="position:absolute;left:17130;top:9681;width:0;height:22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" strokecolor="black [3213]" strokeweight="1.5pt">
                          <v:stroke dashstyle="1 1" endarrow="block" joinstyle="miter"/>
                        </v:shape>
                        <v:shape id="ลูกศรเชื่อมต่อแบบตรง 4" o:spid="_x0000_s1046" type="#_x0000_t32" style="position:absolute;left:18131;top:9756;width:0;height:18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" strokecolor="black [3213]" strokeweight="1.5pt">
                          <v:stroke dashstyle="1 1" endarrow="block" joinstyle="miter"/>
                        </v:shape>
                      </v:group>
                      <v:shape id="Arc 9" o:spid="_x0000_s1047" style="position:absolute;left:445;top:2906;width:35210;height:8623;visibility:visible;mso-wrap-style:square;v-text-anchor:middle" coordsize="3521075,862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" path="m1760538,nsc2732856,,3521076,193039,3521076,431165r-1760538,l1760538,xem1760538,nfc2732856,,3521076,193039,3521076,431165e" filled="f" strokecolor="black [3213]" strokeweight="1.5pt">
                        <v:stroke endarrow="block" joinstyle="miter"/>
                        <v:path arrowok="t" o:connecttype="custom" o:connectlocs="1760538,0;3521076,431165" o:connectangles="0,0"/>
                      </v:shape>
                    </v:group>
                    <v:shape id="Arc 9" o:spid="_x0000_s1048" style="position:absolute;top:12721;width:32549;height:9045;flip:y;visibility:visible;mso-wrap-style:square;v-text-anchor:middle" coordsize="3254992,904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" path="m1627496,nsc2526337,,3254992,202482,3254992,452256r-1627496,l1627496,xem1627496,nfc2526337,,3254992,202482,3254992,452256e" filled="f" strokecolor="black [3213]" strokeweight="1.5pt">
                      <v:stroke endarrow="block" joinstyle="miter"/>
                      <v:path arrowok="t" o:connecttype="custom" o:connectlocs="1627496,0;3254992,452256" o:connectangles="0,0"/>
                    </v:shape>
                  </v:group>
                  <v:shapetype id="_x0000_t202" coordsize="21600,21600" o:spt="202" path="m,l,21600r21600,l21600,xe">
                    <v:stroke joinstyle="miter"/>
                    <v:path gradientshapeok="t" o:connecttype="rect"/>
                  </v:shapetype>
                  <v:shape id="Text Box 2" o:spid="_x0000_s1049" type="#_x0000_t202" style="position:absolute;left:14145;top:26757;width:30319;height:36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" fillcolor="white [3201]" stroked="f" strokeweight=".5pt">
                    <v:textbox>
                      <w:txbxContent>
                        <w:p w14:paraId="5B140843" w14:textId="30D47137" w:rsidR="000F1C2D" w:rsidRPr="003A0BF1" w:rsidRDefault="000F1C2D" w:rsidP="000F1C2D">
                          <w:pPr>
                            <w:tabs>
                              <w:tab w:val="left" w:pos="20"/>
                              <w:tab w:val="left" w:pos="523"/>
                            </w:tabs>
                            <w:autoSpaceDE w:val="0"/>
                            <w:autoSpaceDN w:val="0"/>
                            <w:adjustRightInd w:val="0"/>
                            <w:spacing w:after="240"/>
                            <w:jc w:val="center"/>
                            <w:rPr>
                              <w:rFonts w:ascii="TH SarabunPSK" w:hAnsi="TH SarabunPSK" w:cs="TH SarabunPSK"/>
                              <w:sz w:val="28"/>
                              <w:szCs w:val="28"/>
                            </w:rPr>
                          </w:pPr>
                          <w:r>
                            <w:rPr>
                              <w:rFonts w:ascii="TH SarabunPSK" w:hAnsi="TH SarabunPSK" w:cs="TH SarabunPSK"/>
                              <w:b/>
                              <w:bCs/>
                              <w:sz w:val="28"/>
                              <w:szCs w:val="28"/>
                            </w:rPr>
                            <w:t>Figure</w:t>
                          </w:r>
                          <w:r w:rsidRPr="003A0BF1">
                            <w:rPr>
                              <w:rFonts w:ascii="TH SarabunPSK" w:hAnsi="TH SarabunPSK" w:cs="TH SarabunPSK"/>
                              <w:b/>
                              <w:bCs/>
                              <w:sz w:val="28"/>
                              <w:szCs w:val="28"/>
                              <w:cs/>
                            </w:rPr>
                            <w:t xml:space="preserve"> </w:t>
                          </w:r>
                          <w:r w:rsidRPr="003A0BF1">
                            <w:rPr>
                              <w:rFonts w:ascii="TH SarabunPSK" w:hAnsi="TH SarabunPSK" w:cs="TH SarabunPSK"/>
                              <w:b/>
                              <w:bCs/>
                              <w:sz w:val="28"/>
                              <w:szCs w:val="28"/>
                            </w:rPr>
                            <w:t>1</w:t>
                          </w:r>
                          <w:r>
                            <w:rPr>
                              <w:rFonts w:ascii="TH SarabunPSK" w:hAnsi="TH SarabunPSK" w:cs="TH SarabunPSK"/>
                              <w:sz w:val="28"/>
                              <w:szCs w:val="28"/>
                            </w:rPr>
                            <w:t>.</w:t>
                          </w:r>
                          <w:r w:rsidRPr="003A0BF1">
                            <w:rPr>
                              <w:rFonts w:ascii="TH SarabunPSK" w:hAnsi="TH SarabunPSK" w:cs="TH SarabunPSK"/>
                              <w:sz w:val="28"/>
                              <w:szCs w:val="28"/>
                            </w:rPr>
                            <w:t xml:space="preserve"> </w:t>
                          </w:r>
                          <w:r w:rsidRPr="000F1C2D">
                            <w:rPr>
                              <w:rFonts w:ascii="TH SarabunPSK" w:hAnsi="TH SarabunPSK" w:cs="TH SarabunPSK"/>
                              <w:sz w:val="28"/>
                              <w:szCs w:val="28"/>
                            </w:rPr>
                            <w:t>Hypothesis diagram of related theories</w:t>
                          </w:r>
                        </w:p>
                        <w:p w14:paraId="2A8DD971" w14:textId="0D7F1111" w:rsidR="000F1C2D" w:rsidRPr="003A0BF1" w:rsidRDefault="000F1C2D" w:rsidP="000F1C2D">
                          <w:pPr>
                            <w:rPr>
                              <w:sz w:val="28"/>
                              <w:szCs w:val="28"/>
                            </w:rPr>
                          </w:pPr>
                          <w:r>
                            <w:rPr>
                              <w:sz w:val="28"/>
                              <w:szCs w:val="28"/>
                            </w:rPr>
                            <w:t>;</w:t>
                          </w:r>
                        </w:p>
                      </w:txbxContent>
                    </v:textbox>
                  </v:shape>
                </v:group>
                <v:shape id="Text Box 1" o:spid="_x0000_s1050" type="#_x0000_t202" style="position:absolute;left:6874;top:10116;width:9015;height:39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" filled="f" stroked="f" strokeweight=".5pt">
                  <v:textbox>
                    <w:txbxContent>
                      <w:p w14:paraId="3A4B8B13" w14:textId="553D62A8" w:rsidR="00AE7C11" w:rsidRPr="00AE7C11" w:rsidRDefault="00AE7C11" w:rsidP="00AE7C11">
                        <w:pPr>
                          <w:jc w:val="center"/>
                          <w:rPr>
                            <w:b/>
                            <w:bCs/>
                            <w:color w:val="FFFFFF" w:themeColor="background1"/>
                            <w:sz w:val="16"/>
                            <w:szCs w:val="16"/>
                          </w:rPr>
                        </w:pPr>
                        <w:r w:rsidRPr="00AE7C11">
                          <w:rPr>
                            <w:rFonts w:ascii="TH SarabunPSK" w:hAnsi="TH SarabunPSK" w:cs="TH SarabunPSK"/>
                            <w:b/>
                            <w:bCs/>
                            <w:color w:val="FFFFFF" w:themeColor="background1"/>
                            <w:sz w:val="20"/>
                            <w:szCs w:val="20"/>
                          </w:rPr>
                          <w:t>Innovation Diffusion Theory</w:t>
                        </w:r>
                      </w:p>
                    </w:txbxContent>
                  </v:textbox>
                </v:shape>
                <v:shape id="Text Box 1" o:spid="_x0000_s1051" type="#_x0000_t202" style="position:absolute;left:6679;top:19714;width:9015;height:39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" filled="f" stroked="f" strokeweight=".5pt">
                  <v:textbox>
                    <w:txbxContent>
                      <w:p w14:paraId="157BB964" w14:textId="24EFA355" w:rsidR="00AE7C11" w:rsidRPr="00AE7C11" w:rsidRDefault="00AE7C11" w:rsidP="00AE7C11">
                        <w:pPr>
                          <w:jc w:val="center"/>
                          <w:rPr>
                            <w:b/>
                            <w:bCs/>
                            <w:color w:val="FFFFFF" w:themeColor="background1"/>
                            <w:sz w:val="16"/>
                            <w:szCs w:val="16"/>
                          </w:rPr>
                        </w:pPr>
                        <w:r w:rsidRPr="00AE7C11">
                          <w:rPr>
                            <w:rFonts w:ascii="TH SarabunPSK" w:hAnsi="TH SarabunPSK" w:cs="TH SarabunPSK"/>
                            <w:b/>
                            <w:bCs/>
                            <w:color w:val="FFFFFF" w:themeColor="background1"/>
                            <w:sz w:val="20"/>
                            <w:szCs w:val="20"/>
                          </w:rPr>
                          <w:t>Resource-Based View Theory</w:t>
                        </w:r>
                      </w:p>
                    </w:txbxContent>
                  </v:textbox>
                </v:shape>
                <v:shape id="Text Box 1" o:spid="_x0000_s1052" type="#_x0000_t202" style="position:absolute;left:17574;top:15369;width:9633;height:48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" filled="f" stroked="f" strokeweight=".5pt">
                  <v:textbox>
                    <w:txbxContent>
                      <w:p w14:paraId="7C8A2836" w14:textId="262844E5" w:rsidR="00BD1204" w:rsidRPr="00AE7C11" w:rsidRDefault="00BD1204" w:rsidP="00BD1204">
                        <w:pPr>
                          <w:jc w:val="center"/>
                          <w:rPr>
                            <w:b/>
                            <w:bCs/>
                            <w:color w:val="FFFFFF" w:themeColor="background1"/>
                            <w:sz w:val="16"/>
                            <w:szCs w:val="16"/>
                          </w:rPr>
                        </w:pPr>
                        <w:r w:rsidRPr="00BD1204">
                          <w:rPr>
                            <w:rFonts w:ascii="TH SarabunPSK" w:hAnsi="TH SarabunPSK" w:cs="TH SarabunPSK"/>
                            <w:b/>
                            <w:bCs/>
                            <w:color w:val="FFFFFF" w:themeColor="background1"/>
                            <w:sz w:val="20"/>
                            <w:szCs w:val="20"/>
                          </w:rPr>
                          <w:t>Technology Acceptance Model</w:t>
                        </w:r>
                      </w:p>
                    </w:txbxContent>
                  </v:textbox>
                </v:shape>
              </v:group>
            </w:pict>
          </mc:Fallback>
        </mc:AlternateContent>
      </w:r>
    </w:p>
    <w:p w14:paraId="5709E755" w14:textId="03ACD3C4" w:rsidR="006B4D15" w:rsidRDefault="006B4D15" w:rsidP="00147C13">
      <w:pPr>
        <w:jc w:val="thaiDistribute"/>
        <w:rPr>
          <w:rFonts w:asciiTheme="minorHAnsi" w:hAnsiTheme="minorHAnsi" w:cstheme="minorHAnsi"/>
        </w:rPr>
      </w:pPr>
    </w:p>
    <w:p w14:paraId="3E290B9A" w14:textId="0A6A7684" w:rsidR="006B4D15" w:rsidRDefault="006B4D15" w:rsidP="00147C13">
      <w:pPr>
        <w:jc w:val="thaiDistribute"/>
        <w:rPr>
          <w:rFonts w:asciiTheme="minorHAnsi" w:hAnsiTheme="minorHAnsi" w:cstheme="minorHAnsi"/>
        </w:rPr>
      </w:pPr>
    </w:p>
    <w:p w14:paraId="1EDB1461" w14:textId="219E704D" w:rsidR="006B4D15" w:rsidRDefault="006B4D15" w:rsidP="00147C13">
      <w:pPr>
        <w:jc w:val="thaiDistribute"/>
        <w:rPr>
          <w:rFonts w:asciiTheme="minorHAnsi" w:hAnsiTheme="minorHAnsi" w:cstheme="minorHAnsi"/>
        </w:rPr>
      </w:pPr>
    </w:p>
    <w:p w14:paraId="674AC9A5" w14:textId="565BB979" w:rsidR="006B4D15" w:rsidRDefault="006B4D15" w:rsidP="00147C13">
      <w:pPr>
        <w:jc w:val="thaiDistribute"/>
        <w:rPr>
          <w:rFonts w:asciiTheme="minorHAnsi" w:hAnsiTheme="minorHAnsi" w:cstheme="minorHAnsi"/>
        </w:rPr>
      </w:pPr>
    </w:p>
    <w:p w14:paraId="29D132EF" w14:textId="7B6D4887" w:rsidR="000F1C2D" w:rsidRDefault="000F1C2D" w:rsidP="00147C13">
      <w:pPr>
        <w:jc w:val="thaiDistribute"/>
        <w:rPr>
          <w:rFonts w:asciiTheme="minorHAnsi" w:hAnsiTheme="minorHAnsi" w:cstheme="minorHAnsi"/>
        </w:rPr>
      </w:pPr>
    </w:p>
    <w:p w14:paraId="467A3AA0" w14:textId="6869FD07" w:rsidR="000F1C2D" w:rsidRDefault="000F1C2D" w:rsidP="00147C13">
      <w:pPr>
        <w:jc w:val="thaiDistribute"/>
        <w:rPr>
          <w:rFonts w:asciiTheme="minorHAnsi" w:hAnsiTheme="minorHAnsi" w:cstheme="minorHAnsi"/>
        </w:rPr>
      </w:pPr>
    </w:p>
    <w:p w14:paraId="46EA8F32" w14:textId="18C6342F" w:rsidR="000F1C2D" w:rsidRDefault="000F1C2D" w:rsidP="00147C13">
      <w:pPr>
        <w:jc w:val="thaiDistribute"/>
        <w:rPr>
          <w:rFonts w:asciiTheme="minorHAnsi" w:hAnsiTheme="minorHAnsi" w:cstheme="minorHAnsi"/>
        </w:rPr>
      </w:pPr>
    </w:p>
    <w:p w14:paraId="02ED63A4" w14:textId="25AE803F" w:rsidR="000F1C2D" w:rsidRDefault="000F1C2D" w:rsidP="00147C13">
      <w:pPr>
        <w:jc w:val="thaiDistribute"/>
        <w:rPr>
          <w:rFonts w:asciiTheme="minorHAnsi" w:hAnsiTheme="minorHAnsi" w:cstheme="minorHAnsi"/>
        </w:rPr>
      </w:pPr>
    </w:p>
    <w:p w14:paraId="6AE57909" w14:textId="2A0C8F46" w:rsidR="000F1C2D" w:rsidRDefault="000F1C2D" w:rsidP="00147C13">
      <w:pPr>
        <w:jc w:val="thaiDistribute"/>
        <w:rPr>
          <w:rFonts w:asciiTheme="minorHAnsi" w:hAnsiTheme="minorHAnsi" w:cstheme="minorHAnsi"/>
        </w:rPr>
      </w:pPr>
    </w:p>
    <w:p w14:paraId="2CF5CD32" w14:textId="78D12697" w:rsidR="000F1C2D" w:rsidRDefault="000F1C2D" w:rsidP="00147C13">
      <w:pPr>
        <w:jc w:val="thaiDistribute"/>
        <w:rPr>
          <w:rFonts w:asciiTheme="minorHAnsi" w:hAnsiTheme="minorHAnsi" w:cstheme="minorHAnsi"/>
        </w:rPr>
      </w:pPr>
    </w:p>
    <w:p w14:paraId="2C233297" w14:textId="712E6EAD" w:rsidR="000F1C2D" w:rsidRDefault="000F1C2D" w:rsidP="00147C13">
      <w:pPr>
        <w:jc w:val="thaiDistribute"/>
        <w:rPr>
          <w:rFonts w:asciiTheme="minorHAnsi" w:hAnsiTheme="minorHAnsi" w:cstheme="minorHAnsi"/>
        </w:rPr>
      </w:pPr>
    </w:p>
    <w:p w14:paraId="2B48E2A2" w14:textId="3D84377C" w:rsidR="000F1C2D" w:rsidRDefault="000F1C2D" w:rsidP="00147C13">
      <w:pPr>
        <w:jc w:val="thaiDistribute"/>
        <w:rPr>
          <w:rFonts w:asciiTheme="minorHAnsi" w:hAnsiTheme="minorHAnsi" w:cstheme="minorHAnsi"/>
        </w:rPr>
      </w:pPr>
    </w:p>
    <w:p w14:paraId="60BA0987" w14:textId="77777777" w:rsidR="000F1C2D" w:rsidRDefault="000F1C2D" w:rsidP="00147C13">
      <w:pPr>
        <w:jc w:val="thaiDistribute"/>
        <w:rPr>
          <w:rFonts w:asciiTheme="minorHAnsi" w:hAnsiTheme="minorHAnsi" w:cstheme="minorHAnsi"/>
        </w:rPr>
      </w:pPr>
    </w:p>
    <w:p w14:paraId="62063795" w14:textId="77777777" w:rsidR="000F1C2D" w:rsidRDefault="000F1C2D" w:rsidP="00147C13">
      <w:pPr>
        <w:jc w:val="thaiDistribute"/>
        <w:rPr>
          <w:rFonts w:asciiTheme="minorHAnsi" w:hAnsiTheme="minorHAnsi" w:cstheme="minorHAnsi"/>
        </w:rPr>
      </w:pPr>
    </w:p>
    <w:p w14:paraId="465181B2" w14:textId="77777777" w:rsidR="000F1C2D" w:rsidRDefault="000F1C2D" w:rsidP="00147C13">
      <w:pPr>
        <w:jc w:val="thaiDistribute"/>
        <w:rPr>
          <w:rFonts w:asciiTheme="minorHAnsi" w:hAnsiTheme="minorHAnsi" w:cstheme="minorHAnsi"/>
        </w:rPr>
      </w:pPr>
    </w:p>
    <w:p w14:paraId="6A6094BA" w14:textId="77777777" w:rsidR="00365E28" w:rsidRDefault="0062727C" w:rsidP="0062727C">
      <w:pPr>
        <w:jc w:val="thaiDistribute"/>
        <w:rPr>
          <w:rFonts w:asciiTheme="minorHAnsi" w:hAnsiTheme="minorHAnsi" w:cstheme="minorHAnsi"/>
          <w:b/>
          <w:bCs/>
        </w:rPr>
      </w:pPr>
      <w:r>
        <w:rPr>
          <w:rFonts w:asciiTheme="minorHAnsi" w:hAnsiTheme="minorHAnsi" w:cstheme="minorHAnsi"/>
          <w:cs/>
        </w:rPr>
        <w:tab/>
      </w:r>
    </w:p>
    <w:p w14:paraId="46B4B171" w14:textId="77777777" w:rsidR="00365E28" w:rsidRDefault="00365E28" w:rsidP="0062727C">
      <w:pPr>
        <w:jc w:val="thaiDistribute"/>
        <w:rPr>
          <w:rFonts w:asciiTheme="minorHAnsi" w:hAnsiTheme="minorHAnsi" w:cstheme="minorHAnsi"/>
          <w:b/>
          <w:bCs/>
        </w:rPr>
      </w:pPr>
    </w:p>
    <w:p w14:paraId="425EAC03" w14:textId="72184E8F" w:rsidR="0062727C" w:rsidRPr="0062727C" w:rsidRDefault="00365E28" w:rsidP="0062727C">
      <w:pPr>
        <w:jc w:val="thaiDistribute"/>
        <w:rPr>
          <w:rFonts w:asciiTheme="minorHAnsi" w:hAnsiTheme="minorHAnsi" w:cstheme="minorHAnsi"/>
          <w:b/>
          <w:bCs/>
        </w:rPr>
      </w:pPr>
      <w:r>
        <w:rPr>
          <w:rFonts w:asciiTheme="minorHAnsi" w:hAnsiTheme="minorHAnsi" w:cstheme="minorHAnsi"/>
          <w:b/>
          <w:bCs/>
          <w:cs/>
        </w:rPr>
        <w:tab/>
      </w:r>
      <w:r w:rsidR="0062727C" w:rsidRPr="0062727C">
        <w:rPr>
          <w:rFonts w:asciiTheme="minorHAnsi" w:hAnsiTheme="minorHAnsi" w:cstheme="minorHAnsi"/>
          <w:b/>
          <w:bCs/>
        </w:rPr>
        <w:t xml:space="preserve">Related </w:t>
      </w:r>
      <w:r w:rsidR="0062727C">
        <w:rPr>
          <w:rFonts w:asciiTheme="minorHAnsi" w:hAnsiTheme="minorHAnsi" w:cs="Browallia New"/>
          <w:b/>
          <w:bCs/>
          <w:szCs w:val="30"/>
        </w:rPr>
        <w:t>R</w:t>
      </w:r>
      <w:r w:rsidR="0062727C" w:rsidRPr="0062727C">
        <w:rPr>
          <w:rFonts w:asciiTheme="minorHAnsi" w:hAnsiTheme="minorHAnsi" w:cstheme="minorHAnsi"/>
          <w:b/>
          <w:bCs/>
        </w:rPr>
        <w:t>esearch</w:t>
      </w:r>
    </w:p>
    <w:p w14:paraId="26B3E93F" w14:textId="75245708" w:rsidR="000F1C2D" w:rsidRDefault="0062727C" w:rsidP="0062727C">
      <w:pPr>
        <w:jc w:val="thaiDistribute"/>
        <w:rPr>
          <w:rFonts w:asciiTheme="minorHAnsi" w:hAnsiTheme="minorHAnsi" w:cstheme="minorHAnsi"/>
        </w:rPr>
      </w:pPr>
      <w:r>
        <w:rPr>
          <w:rFonts w:asciiTheme="minorHAnsi" w:hAnsiTheme="minorHAnsi" w:cstheme="minorHAnsi"/>
          <w:cs/>
        </w:rPr>
        <w:tab/>
      </w:r>
      <w:r w:rsidR="00D22469" w:rsidRPr="00D22469">
        <w:rPr>
          <w:rFonts w:asciiTheme="minorHAnsi" w:hAnsiTheme="minorHAnsi" w:cstheme="minorHAnsi"/>
        </w:rPr>
        <w:t>Based on prior studies pertinent to this research, the conceptual framework has been synthesized as illustrated in Figure 2, with six groups of hypotheses developed in alignment with this framework, comprising a total of 24 hypotheses.</w:t>
      </w:r>
      <w:r w:rsidR="000F1C2D" w:rsidRPr="0062727C">
        <w:rPr>
          <w:rFonts w:asciiTheme="minorHAnsi" w:hAnsiTheme="minorHAnsi" w:cstheme="minorHAnsi"/>
        </w:rPr>
        <w:tab/>
      </w:r>
    </w:p>
    <w:p w14:paraId="7076D594" w14:textId="77777777" w:rsidR="00A0468B" w:rsidRDefault="00A0468B" w:rsidP="0062727C">
      <w:pPr>
        <w:jc w:val="thaiDistribute"/>
        <w:rPr>
          <w:rFonts w:asciiTheme="minorHAnsi" w:hAnsiTheme="minorHAnsi" w:cstheme="minorHAnsi"/>
        </w:rPr>
      </w:pPr>
    </w:p>
    <w:p w14:paraId="31B4DF7A" w14:textId="77D10F39" w:rsidR="00D22469" w:rsidRDefault="0062727C" w:rsidP="00D22469">
      <w:pPr>
        <w:jc w:val="thaiDistribute"/>
        <w:rPr>
          <w:rFonts w:asciiTheme="minorHAnsi" w:hAnsiTheme="minorHAnsi" w:cstheme="minorHAnsi"/>
        </w:rPr>
      </w:pPr>
      <w:r>
        <w:rPr>
          <w:rFonts w:asciiTheme="minorHAnsi" w:hAnsiTheme="minorHAnsi" w:cstheme="minorHAnsi"/>
        </w:rPr>
        <w:tab/>
      </w:r>
      <w:r w:rsidRPr="000E7DB8">
        <w:rPr>
          <w:rFonts w:asciiTheme="minorHAnsi" w:hAnsiTheme="minorHAnsi" w:cstheme="minorHAnsi"/>
          <w:b/>
          <w:bCs/>
        </w:rPr>
        <w:t>The first group of hypotheses</w:t>
      </w:r>
      <w:r w:rsidRPr="0062727C">
        <w:rPr>
          <w:rFonts w:asciiTheme="minorHAnsi" w:hAnsiTheme="minorHAnsi" w:cstheme="minorHAnsi"/>
        </w:rPr>
        <w:t xml:space="preserve"> is that social motivations, both intrinsic and extrinsic motivations, consisting of fear of retrospective tax audit, fairness, tax consciousness, social benefits, and tax penalties, positively affect tax compliance of e-commerce businesses in Thailand as follows:</w:t>
      </w:r>
      <w:r w:rsidR="00D22469">
        <w:rPr>
          <w:rFonts w:asciiTheme="minorHAnsi" w:hAnsiTheme="minorHAnsi" w:cstheme="minorHAnsi" w:hint="cs"/>
          <w:cs/>
        </w:rPr>
        <w:t xml:space="preserve"> </w:t>
      </w:r>
      <w:r w:rsidR="00D22469" w:rsidRPr="00D22469">
        <w:rPr>
          <w:rFonts w:asciiTheme="minorHAnsi" w:hAnsiTheme="minorHAnsi" w:cstheme="minorHAnsi"/>
        </w:rPr>
        <w:t xml:space="preserve">Tan and Braithwaite (2018) found that taxpayers in New Zealand </w:t>
      </w:r>
      <w:r w:rsidR="00D22469" w:rsidRPr="00D22469">
        <w:rPr>
          <w:rFonts w:asciiTheme="minorHAnsi" w:hAnsiTheme="minorHAnsi" w:cstheme="minorHAnsi"/>
        </w:rPr>
        <w:lastRenderedPageBreak/>
        <w:t xml:space="preserve">demonstrate diverse attitudes toward tax compliance, ranging from cooperation to resistance. Notably, perceptions of tax authorities’ reliability and fairness play a critical role in bridging the social distance between taxpayers and tax authorities, thereby enhancing willingness to comply with tax legislation. </w:t>
      </w:r>
      <w:proofErr w:type="spellStart"/>
      <w:r w:rsidR="00D22469" w:rsidRPr="00D22469">
        <w:rPr>
          <w:rFonts w:asciiTheme="minorHAnsi" w:hAnsiTheme="minorHAnsi" w:cstheme="minorHAnsi"/>
        </w:rPr>
        <w:t>Alm</w:t>
      </w:r>
      <w:proofErr w:type="spellEnd"/>
      <w:r w:rsidR="00D22469" w:rsidRPr="00D22469">
        <w:rPr>
          <w:rFonts w:asciiTheme="minorHAnsi" w:hAnsiTheme="minorHAnsi" w:cstheme="minorHAnsi"/>
        </w:rPr>
        <w:t xml:space="preserve"> (2019) introduced the concept of "tax ethics," emphasizing that motivations for tax compliance extend beyond fear of detection and penalties to include intrinsic factors grounded in personal values, social norms, and cognitive processes not solely driven by economic incentives. This perspective aligns with </w:t>
      </w:r>
      <w:proofErr w:type="spellStart"/>
      <w:r w:rsidR="00D22469" w:rsidRPr="00D22469">
        <w:rPr>
          <w:rFonts w:asciiTheme="minorHAnsi" w:hAnsiTheme="minorHAnsi" w:cstheme="minorHAnsi"/>
        </w:rPr>
        <w:t>Luttmer</w:t>
      </w:r>
      <w:proofErr w:type="spellEnd"/>
      <w:r w:rsidR="00D22469" w:rsidRPr="00D22469">
        <w:rPr>
          <w:rFonts w:asciiTheme="minorHAnsi" w:hAnsiTheme="minorHAnsi" w:cstheme="minorHAnsi"/>
        </w:rPr>
        <w:t xml:space="preserve"> and Singhal’s (2014) emphasis on "tax morale" as a crucial determinant of compliance decisions.</w:t>
      </w:r>
    </w:p>
    <w:p w14:paraId="21F3A054" w14:textId="77777777" w:rsidR="00A0468B" w:rsidRDefault="00A0468B" w:rsidP="00D22469">
      <w:pPr>
        <w:jc w:val="thaiDistribute"/>
        <w:rPr>
          <w:rFonts w:asciiTheme="minorHAnsi" w:hAnsiTheme="minorHAnsi" w:cstheme="minorHAnsi"/>
        </w:rPr>
      </w:pPr>
    </w:p>
    <w:p w14:paraId="12658E8D" w14:textId="5A696991" w:rsidR="0062727C" w:rsidRDefault="00D22469" w:rsidP="00D22469">
      <w:pPr>
        <w:jc w:val="thaiDistribute"/>
        <w:rPr>
          <w:rFonts w:asciiTheme="minorHAnsi" w:hAnsiTheme="minorHAnsi" w:cstheme="minorHAnsi"/>
        </w:rPr>
      </w:pPr>
      <w:r>
        <w:rPr>
          <w:rFonts w:asciiTheme="minorHAnsi" w:hAnsiTheme="minorHAnsi" w:cstheme="minorHAnsi"/>
          <w:cs/>
        </w:rPr>
        <w:tab/>
      </w:r>
      <w:r w:rsidRPr="00D22469">
        <w:rPr>
          <w:rFonts w:asciiTheme="minorHAnsi" w:hAnsiTheme="minorHAnsi" w:cstheme="minorHAnsi"/>
        </w:rPr>
        <w:t xml:space="preserve">Perceived fairness of the tax system positively affects accuracy in self-assessment, fostering trust and encouraging entrepreneurs to improve compliance behavior (Devos, 2014). </w:t>
      </w:r>
      <w:proofErr w:type="spellStart"/>
      <w:r w:rsidRPr="00D22469">
        <w:rPr>
          <w:rFonts w:asciiTheme="minorHAnsi" w:hAnsiTheme="minorHAnsi" w:cstheme="minorHAnsi"/>
        </w:rPr>
        <w:t>Torgler</w:t>
      </w:r>
      <w:proofErr w:type="spellEnd"/>
      <w:r w:rsidRPr="00D22469">
        <w:rPr>
          <w:rFonts w:asciiTheme="minorHAnsi" w:hAnsiTheme="minorHAnsi" w:cstheme="minorHAnsi"/>
        </w:rPr>
        <w:t xml:space="preserve"> (2016) further noted that recognizing the social benefits of tax contributions elevates tax consciousness, thereby promoting compliance. Empirical evidence shows entrepreneurs with heightened tax consciousness are more likely to file returns punctually and report full income accurately compared to their lower-consciousness counterparts. Additionally, </w:t>
      </w:r>
      <w:proofErr w:type="spellStart"/>
      <w:r w:rsidRPr="00D22469">
        <w:rPr>
          <w:rFonts w:asciiTheme="minorHAnsi" w:hAnsiTheme="minorHAnsi" w:cstheme="minorHAnsi"/>
        </w:rPr>
        <w:t>Alm</w:t>
      </w:r>
      <w:proofErr w:type="spellEnd"/>
      <w:r w:rsidRPr="00D22469">
        <w:rPr>
          <w:rFonts w:asciiTheme="minorHAnsi" w:hAnsiTheme="minorHAnsi" w:cstheme="minorHAnsi"/>
        </w:rPr>
        <w:t xml:space="preserve"> and </w:t>
      </w:r>
      <w:proofErr w:type="spellStart"/>
      <w:r w:rsidRPr="00D22469">
        <w:rPr>
          <w:rFonts w:asciiTheme="minorHAnsi" w:hAnsiTheme="minorHAnsi" w:cstheme="minorHAnsi"/>
        </w:rPr>
        <w:t>Torgler</w:t>
      </w:r>
      <w:proofErr w:type="spellEnd"/>
      <w:r w:rsidRPr="00D22469">
        <w:rPr>
          <w:rFonts w:asciiTheme="minorHAnsi" w:hAnsiTheme="minorHAnsi" w:cstheme="minorHAnsi"/>
        </w:rPr>
        <w:t xml:space="preserve"> (2011) highlighted the significance of a well-calibrated and equitable penalty system in incentivizing correct tax calculation and deterring evasion. The fear of retrospective audits also represents a potent extrinsic motivator, while tax consciousness and perceived fairness are primary intrinsic motivators influencing tax compliance behavior (</w:t>
      </w:r>
      <w:proofErr w:type="spellStart"/>
      <w:r w:rsidRPr="00D22469">
        <w:rPr>
          <w:rFonts w:asciiTheme="minorHAnsi" w:hAnsiTheme="minorHAnsi" w:cstheme="minorHAnsi"/>
        </w:rPr>
        <w:t>Alabede</w:t>
      </w:r>
      <w:proofErr w:type="spellEnd"/>
      <w:r w:rsidRPr="00D22469">
        <w:rPr>
          <w:rFonts w:asciiTheme="minorHAnsi" w:hAnsiTheme="minorHAnsi" w:cstheme="minorHAnsi"/>
        </w:rPr>
        <w:t xml:space="preserve"> et al., 2011).</w:t>
      </w:r>
    </w:p>
    <w:p w14:paraId="1AC919A1" w14:textId="77777777" w:rsidR="00A0468B" w:rsidRDefault="00A0468B" w:rsidP="00D22469">
      <w:pPr>
        <w:jc w:val="thaiDistribute"/>
        <w:rPr>
          <w:rFonts w:asciiTheme="minorHAnsi" w:hAnsiTheme="minorHAnsi" w:cstheme="minorHAnsi"/>
        </w:rPr>
      </w:pPr>
    </w:p>
    <w:p w14:paraId="30C984F4" w14:textId="76F73082" w:rsidR="0062727C" w:rsidRDefault="0062727C" w:rsidP="0062727C">
      <w:pPr>
        <w:jc w:val="thaiDistribute"/>
        <w:rPr>
          <w:rFonts w:asciiTheme="minorHAnsi" w:hAnsiTheme="minorHAnsi" w:cstheme="minorHAnsi"/>
        </w:rPr>
      </w:pPr>
      <w:r>
        <w:rPr>
          <w:rFonts w:asciiTheme="minorHAnsi" w:hAnsiTheme="minorHAnsi" w:cstheme="minorHAnsi"/>
        </w:rPr>
        <w:tab/>
      </w:r>
      <w:r w:rsidRPr="0062727C">
        <w:rPr>
          <w:rFonts w:asciiTheme="minorHAnsi" w:hAnsiTheme="minorHAnsi" w:cstheme="minorHAnsi"/>
        </w:rPr>
        <w:t xml:space="preserve">From the literature review, four hypotheses can be generated: </w:t>
      </w:r>
      <w:r w:rsidR="00AF48B4">
        <w:rPr>
          <w:rFonts w:asciiTheme="minorHAnsi" w:hAnsiTheme="minorHAnsi" w:cstheme="minorHAnsi"/>
        </w:rPr>
        <w:t>(</w:t>
      </w:r>
      <w:r w:rsidRPr="0062727C">
        <w:rPr>
          <w:rFonts w:asciiTheme="minorHAnsi" w:hAnsiTheme="minorHAnsi" w:cstheme="minorHAnsi"/>
        </w:rPr>
        <w:t xml:space="preserve">1) Social motivation has a positive effect on tax compliance in terms of self-assessment; </w:t>
      </w:r>
      <w:r w:rsidR="00AF48B4">
        <w:rPr>
          <w:rFonts w:asciiTheme="minorHAnsi" w:hAnsiTheme="minorHAnsi" w:cstheme="minorHAnsi"/>
        </w:rPr>
        <w:t>(</w:t>
      </w:r>
      <w:r w:rsidRPr="0062727C">
        <w:rPr>
          <w:rFonts w:asciiTheme="minorHAnsi" w:hAnsiTheme="minorHAnsi" w:cstheme="minorHAnsi"/>
        </w:rPr>
        <w:t xml:space="preserve">2) Social motivation has a positive effect on tax compliance in terms of filing on time; </w:t>
      </w:r>
      <w:r w:rsidR="00AF48B4">
        <w:rPr>
          <w:rFonts w:asciiTheme="minorHAnsi" w:hAnsiTheme="minorHAnsi" w:cstheme="minorHAnsi"/>
        </w:rPr>
        <w:t>(</w:t>
      </w:r>
      <w:r w:rsidRPr="0062727C">
        <w:rPr>
          <w:rFonts w:asciiTheme="minorHAnsi" w:hAnsiTheme="minorHAnsi" w:cstheme="minorHAnsi"/>
        </w:rPr>
        <w:t xml:space="preserve">3) Social motivation has a positive effect on tax compliance in terms of reporting full income; and </w:t>
      </w:r>
      <w:r w:rsidR="00AF48B4">
        <w:rPr>
          <w:rFonts w:asciiTheme="minorHAnsi" w:hAnsiTheme="minorHAnsi" w:cstheme="minorHAnsi"/>
        </w:rPr>
        <w:t>(</w:t>
      </w:r>
      <w:r w:rsidRPr="0062727C">
        <w:rPr>
          <w:rFonts w:asciiTheme="minorHAnsi" w:hAnsiTheme="minorHAnsi" w:cstheme="minorHAnsi"/>
        </w:rPr>
        <w:t>4) Social motivation has a positive effect on tax compliance in terms of correct tax calculation.</w:t>
      </w:r>
    </w:p>
    <w:p w14:paraId="14CE0273" w14:textId="77777777" w:rsidR="00A0468B" w:rsidRDefault="00A0468B" w:rsidP="0062727C">
      <w:pPr>
        <w:jc w:val="thaiDistribute"/>
        <w:rPr>
          <w:rFonts w:asciiTheme="minorHAnsi" w:hAnsiTheme="minorHAnsi" w:cstheme="minorHAnsi"/>
        </w:rPr>
      </w:pPr>
    </w:p>
    <w:p w14:paraId="02CA06FC" w14:textId="77777777" w:rsidR="00D22469" w:rsidRDefault="000E7DB8" w:rsidP="00D22469">
      <w:pPr>
        <w:jc w:val="thaiDistribute"/>
        <w:rPr>
          <w:rFonts w:asciiTheme="minorHAnsi" w:hAnsiTheme="minorHAnsi" w:cstheme="minorHAnsi"/>
        </w:rPr>
      </w:pPr>
      <w:r>
        <w:rPr>
          <w:rFonts w:asciiTheme="minorHAnsi" w:hAnsiTheme="minorHAnsi" w:cstheme="minorHAnsi"/>
        </w:rPr>
        <w:tab/>
      </w:r>
      <w:r w:rsidRPr="000E7DB8">
        <w:rPr>
          <w:rFonts w:asciiTheme="minorHAnsi" w:hAnsiTheme="minorHAnsi" w:cstheme="minorHAnsi"/>
          <w:b/>
          <w:bCs/>
        </w:rPr>
        <w:t>The second group of hypotheses</w:t>
      </w:r>
      <w:r w:rsidRPr="000E7DB8">
        <w:rPr>
          <w:rFonts w:asciiTheme="minorHAnsi" w:hAnsiTheme="minorHAnsi" w:cstheme="minorHAnsi"/>
        </w:rPr>
        <w:t xml:space="preserve"> is that social motivations, both intrinsic and extrinsic motivations, consisting of fear of retrospective tax audit, fairness, tax consciousness, social benefits, and tax penalties, have a positive effect on minimizing the tax burden of e-commerce businesses in Thailand, as follows:</w:t>
      </w:r>
      <w:r w:rsidR="00D22469" w:rsidRPr="00D22469">
        <w:t xml:space="preserve"> </w:t>
      </w:r>
      <w:r w:rsidR="00D22469" w:rsidRPr="00D22469">
        <w:rPr>
          <w:rFonts w:asciiTheme="minorHAnsi" w:hAnsiTheme="minorHAnsi" w:cstheme="minorHAnsi"/>
        </w:rPr>
        <w:t xml:space="preserve">Graham, Hanlon, Shevlin, and Shroff (2014) observed that properly structured tax incentives encourage entrepreneurs to legitimately utilize tax benefits to their fullest extent, reducing overall tax liabilities without contravening tax laws. Effective tax planning is often the product of incentives that reinforce diligent compliance. Chen, </w:t>
      </w:r>
      <w:proofErr w:type="spellStart"/>
      <w:r w:rsidR="00D22469" w:rsidRPr="00D22469">
        <w:rPr>
          <w:rFonts w:asciiTheme="minorHAnsi" w:hAnsiTheme="minorHAnsi" w:cstheme="minorHAnsi"/>
        </w:rPr>
        <w:t>Schuchard</w:t>
      </w:r>
      <w:proofErr w:type="spellEnd"/>
      <w:r w:rsidR="00D22469" w:rsidRPr="00D22469">
        <w:rPr>
          <w:rFonts w:asciiTheme="minorHAnsi" w:hAnsiTheme="minorHAnsi" w:cstheme="minorHAnsi"/>
        </w:rPr>
        <w:t xml:space="preserve">, and </w:t>
      </w:r>
      <w:proofErr w:type="spellStart"/>
      <w:r w:rsidR="00D22469" w:rsidRPr="00D22469">
        <w:rPr>
          <w:rFonts w:asciiTheme="minorHAnsi" w:hAnsiTheme="minorHAnsi" w:cstheme="minorHAnsi"/>
        </w:rPr>
        <w:t>Stomberg</w:t>
      </w:r>
      <w:proofErr w:type="spellEnd"/>
      <w:r w:rsidR="00D22469" w:rsidRPr="00D22469">
        <w:rPr>
          <w:rFonts w:asciiTheme="minorHAnsi" w:hAnsiTheme="minorHAnsi" w:cstheme="minorHAnsi"/>
        </w:rPr>
        <w:t xml:space="preserve"> (2019) similarly found that explicit, targeted tax incentives diminish incentives for tax avoidance and bolster adherence to regulations, particularly amidst stringent government audit regimes and advanced technological oversight. Adequate motivation serves as a key mechanism reducing misconduct detection risks in audits. This accords with Hanlon and </w:t>
      </w:r>
      <w:proofErr w:type="spellStart"/>
      <w:r w:rsidR="00D22469" w:rsidRPr="00D22469">
        <w:rPr>
          <w:rFonts w:asciiTheme="minorHAnsi" w:hAnsiTheme="minorHAnsi" w:cstheme="minorHAnsi"/>
        </w:rPr>
        <w:t>Heitzman’s</w:t>
      </w:r>
      <w:proofErr w:type="spellEnd"/>
      <w:r w:rsidR="00D22469" w:rsidRPr="00D22469">
        <w:rPr>
          <w:rFonts w:asciiTheme="minorHAnsi" w:hAnsiTheme="minorHAnsi" w:cstheme="minorHAnsi"/>
        </w:rPr>
        <w:t xml:space="preserve"> (2010) assertion that motivated entrepreneurs tend to engage in more systematic tax planning, including thorough information preparation within the legal tax framework.</w:t>
      </w:r>
      <w:r>
        <w:rPr>
          <w:rFonts w:asciiTheme="minorHAnsi" w:hAnsiTheme="minorHAnsi" w:cstheme="minorHAnsi"/>
        </w:rPr>
        <w:tab/>
      </w:r>
    </w:p>
    <w:p w14:paraId="52AF8884" w14:textId="77777777" w:rsidR="00A0468B" w:rsidRDefault="00A0468B" w:rsidP="00D22469">
      <w:pPr>
        <w:jc w:val="thaiDistribute"/>
        <w:rPr>
          <w:rFonts w:asciiTheme="minorHAnsi" w:hAnsiTheme="minorHAnsi" w:cstheme="minorHAnsi"/>
        </w:rPr>
      </w:pPr>
    </w:p>
    <w:p w14:paraId="25076216" w14:textId="7E9A29C7" w:rsidR="000E7DB8" w:rsidRDefault="00D22469" w:rsidP="000E7DB8">
      <w:pPr>
        <w:jc w:val="thaiDistribute"/>
        <w:rPr>
          <w:rFonts w:asciiTheme="minorHAnsi" w:hAnsiTheme="minorHAnsi" w:cstheme="minorHAnsi"/>
        </w:rPr>
      </w:pPr>
      <w:r>
        <w:rPr>
          <w:rFonts w:asciiTheme="minorHAnsi" w:hAnsiTheme="minorHAnsi" w:cstheme="minorHAnsi"/>
          <w:cs/>
        </w:rPr>
        <w:tab/>
      </w:r>
      <w:proofErr w:type="spellStart"/>
      <w:r w:rsidRPr="00D22469">
        <w:rPr>
          <w:rFonts w:asciiTheme="minorHAnsi" w:hAnsiTheme="minorHAnsi" w:cstheme="minorHAnsi"/>
        </w:rPr>
        <w:t>Dyreng</w:t>
      </w:r>
      <w:proofErr w:type="spellEnd"/>
      <w:r w:rsidRPr="00D22469">
        <w:rPr>
          <w:rFonts w:asciiTheme="minorHAnsi" w:hAnsiTheme="minorHAnsi" w:cstheme="minorHAnsi"/>
        </w:rPr>
        <w:t xml:space="preserve">, Hoopes, and Wilde (2016) extended this by linking heightened tax audit risk perception to more diligent tax planning, characterized by methodical documentation, data management, and support mechanisms for potential audits. </w:t>
      </w:r>
      <w:proofErr w:type="spellStart"/>
      <w:r w:rsidRPr="00D22469">
        <w:rPr>
          <w:rFonts w:asciiTheme="minorHAnsi" w:hAnsiTheme="minorHAnsi" w:cstheme="minorHAnsi"/>
        </w:rPr>
        <w:t>Muflihani</w:t>
      </w:r>
      <w:proofErr w:type="spellEnd"/>
      <w:r w:rsidRPr="00D22469">
        <w:rPr>
          <w:rFonts w:asciiTheme="minorHAnsi" w:hAnsiTheme="minorHAnsi" w:cstheme="minorHAnsi"/>
        </w:rPr>
        <w:t xml:space="preserve">, Subroto, and </w:t>
      </w:r>
      <w:proofErr w:type="spellStart"/>
      <w:r w:rsidRPr="00D22469">
        <w:rPr>
          <w:rFonts w:asciiTheme="minorHAnsi" w:hAnsiTheme="minorHAnsi" w:cstheme="minorHAnsi"/>
        </w:rPr>
        <w:t>Rusydi</w:t>
      </w:r>
      <w:proofErr w:type="spellEnd"/>
      <w:r w:rsidRPr="00D22469">
        <w:rPr>
          <w:rFonts w:asciiTheme="minorHAnsi" w:hAnsiTheme="minorHAnsi" w:cstheme="minorHAnsi"/>
        </w:rPr>
        <w:t xml:space="preserve"> (2021) identified motivation as a full mediator between taxpayer compliance and tax planning effectiveness, noting internal factors negatively affected direct compliance but positively </w:t>
      </w:r>
      <w:r w:rsidRPr="00D22469">
        <w:rPr>
          <w:rFonts w:asciiTheme="minorHAnsi" w:hAnsiTheme="minorHAnsi" w:cstheme="minorHAnsi"/>
        </w:rPr>
        <w:lastRenderedPageBreak/>
        <w:t>influenced compliance indirectly through tax planning, whereas external motivations positively impacted compliance both directly and via tax planning. This underscores motivation’s significant role in tax planning success.</w:t>
      </w:r>
      <w:r w:rsidR="000E7DB8" w:rsidRPr="000E7DB8">
        <w:rPr>
          <w:rFonts w:asciiTheme="minorHAnsi" w:hAnsiTheme="minorHAnsi" w:cstheme="minorHAnsi"/>
        </w:rPr>
        <w:t xml:space="preserve"> </w:t>
      </w:r>
    </w:p>
    <w:p w14:paraId="4A5ED452" w14:textId="77777777" w:rsidR="00A0468B" w:rsidRDefault="00A0468B" w:rsidP="000E7DB8">
      <w:pPr>
        <w:jc w:val="thaiDistribute"/>
        <w:rPr>
          <w:rFonts w:asciiTheme="minorHAnsi" w:hAnsiTheme="minorHAnsi" w:cstheme="minorHAnsi"/>
        </w:rPr>
      </w:pPr>
    </w:p>
    <w:p w14:paraId="2BD6310A" w14:textId="279C794E" w:rsidR="0062727C" w:rsidRDefault="000E7DB8" w:rsidP="000E7DB8">
      <w:pPr>
        <w:jc w:val="thaiDistribute"/>
        <w:rPr>
          <w:rFonts w:asciiTheme="minorHAnsi" w:hAnsiTheme="minorHAnsi" w:cstheme="minorHAnsi"/>
        </w:rPr>
      </w:pPr>
      <w:r>
        <w:rPr>
          <w:rFonts w:asciiTheme="minorHAnsi" w:hAnsiTheme="minorHAnsi" w:cstheme="minorHAnsi"/>
        </w:rPr>
        <w:tab/>
      </w:r>
      <w:r w:rsidR="00D22469">
        <w:rPr>
          <w:rFonts w:ascii="Segoe UI" w:hAnsi="Segoe UI" w:cs="Segoe UI"/>
        </w:rPr>
        <w:t>Accordingly, four hypotheses are posited:</w:t>
      </w:r>
      <w:r w:rsidRPr="000E7DB8">
        <w:rPr>
          <w:rFonts w:asciiTheme="minorHAnsi" w:hAnsiTheme="minorHAnsi" w:cstheme="minorHAnsi"/>
        </w:rPr>
        <w:t xml:space="preserve"> </w:t>
      </w:r>
      <w:r w:rsidR="00AF48B4">
        <w:rPr>
          <w:rFonts w:asciiTheme="minorHAnsi" w:hAnsiTheme="minorHAnsi" w:cstheme="minorHAnsi"/>
        </w:rPr>
        <w:t>(</w:t>
      </w:r>
      <w:r w:rsidRPr="000E7DB8">
        <w:rPr>
          <w:rFonts w:asciiTheme="minorHAnsi" w:hAnsiTheme="minorHAnsi" w:cstheme="minorHAnsi"/>
        </w:rPr>
        <w:t xml:space="preserve">1) social motivation has a positive effect on tax liability minimization in terms of maximizing tax benefits; </w:t>
      </w:r>
      <w:r w:rsidR="00AF48B4">
        <w:rPr>
          <w:rFonts w:asciiTheme="minorHAnsi" w:hAnsiTheme="minorHAnsi" w:cstheme="minorHAnsi"/>
        </w:rPr>
        <w:t>(</w:t>
      </w:r>
      <w:r w:rsidRPr="000E7DB8">
        <w:rPr>
          <w:rFonts w:asciiTheme="minorHAnsi" w:hAnsiTheme="minorHAnsi" w:cstheme="minorHAnsi"/>
        </w:rPr>
        <w:t xml:space="preserve">2) social motivation has a positive effect on tax liability minimization in terms of penalties avoidance; </w:t>
      </w:r>
      <w:r w:rsidR="00AF48B4">
        <w:rPr>
          <w:rFonts w:asciiTheme="minorHAnsi" w:hAnsiTheme="minorHAnsi" w:cstheme="minorHAnsi"/>
        </w:rPr>
        <w:t>(</w:t>
      </w:r>
      <w:r w:rsidRPr="000E7DB8">
        <w:rPr>
          <w:rFonts w:asciiTheme="minorHAnsi" w:hAnsiTheme="minorHAnsi" w:cstheme="minorHAnsi"/>
        </w:rPr>
        <w:t xml:space="preserve">3) social motivation has a positive effect on tax liability minimization in terms of reducing tax audit; and </w:t>
      </w:r>
      <w:r w:rsidR="00AF48B4">
        <w:rPr>
          <w:rFonts w:asciiTheme="minorHAnsi" w:hAnsiTheme="minorHAnsi" w:cstheme="minorHAnsi"/>
        </w:rPr>
        <w:t>(</w:t>
      </w:r>
      <w:r w:rsidRPr="000E7DB8">
        <w:rPr>
          <w:rFonts w:asciiTheme="minorHAnsi" w:hAnsiTheme="minorHAnsi" w:cstheme="minorHAnsi"/>
        </w:rPr>
        <w:t>4) social motivation has a positive effect on tax liability minimization in terms of audit readiness.</w:t>
      </w:r>
    </w:p>
    <w:p w14:paraId="430C2AAB" w14:textId="77777777" w:rsidR="00A0468B" w:rsidRDefault="00A0468B" w:rsidP="000E7DB8">
      <w:pPr>
        <w:jc w:val="thaiDistribute"/>
        <w:rPr>
          <w:rFonts w:asciiTheme="minorHAnsi" w:hAnsiTheme="minorHAnsi" w:cstheme="minorHAnsi"/>
        </w:rPr>
      </w:pPr>
    </w:p>
    <w:p w14:paraId="25832EB4" w14:textId="5803885D" w:rsidR="000E7DB8" w:rsidRDefault="000E7DB8" w:rsidP="000E7DB8">
      <w:pPr>
        <w:jc w:val="thaiDistribute"/>
        <w:rPr>
          <w:rFonts w:asciiTheme="minorHAnsi" w:hAnsiTheme="minorHAnsi" w:cstheme="minorHAnsi"/>
        </w:rPr>
      </w:pPr>
      <w:r>
        <w:rPr>
          <w:rFonts w:asciiTheme="minorHAnsi" w:hAnsiTheme="minorHAnsi" w:cstheme="minorHAnsi"/>
        </w:rPr>
        <w:tab/>
      </w:r>
      <w:r w:rsidRPr="000E7DB8">
        <w:rPr>
          <w:rFonts w:asciiTheme="minorHAnsi" w:hAnsiTheme="minorHAnsi" w:cstheme="minorHAnsi"/>
          <w:b/>
          <w:bCs/>
        </w:rPr>
        <w:t>The third</w:t>
      </w:r>
      <w:r>
        <w:rPr>
          <w:rFonts w:asciiTheme="minorHAnsi" w:hAnsiTheme="minorHAnsi" w:cstheme="minorHAnsi" w:hint="cs"/>
          <w:b/>
          <w:bCs/>
          <w:cs/>
        </w:rPr>
        <w:t xml:space="preserve"> </w:t>
      </w:r>
      <w:r>
        <w:rPr>
          <w:rFonts w:asciiTheme="minorHAnsi" w:hAnsiTheme="minorHAnsi" w:cstheme="minorHAnsi"/>
          <w:b/>
          <w:bCs/>
        </w:rPr>
        <w:t>group</w:t>
      </w:r>
      <w:r w:rsidRPr="000E7DB8">
        <w:rPr>
          <w:rFonts w:asciiTheme="minorHAnsi" w:hAnsiTheme="minorHAnsi" w:cstheme="minorHAnsi"/>
          <w:b/>
          <w:bCs/>
        </w:rPr>
        <w:t xml:space="preserve"> </w:t>
      </w:r>
      <w:r>
        <w:rPr>
          <w:rFonts w:asciiTheme="minorHAnsi" w:hAnsiTheme="minorHAnsi" w:cstheme="minorHAnsi"/>
          <w:b/>
          <w:bCs/>
        </w:rPr>
        <w:t xml:space="preserve">of </w:t>
      </w:r>
      <w:r w:rsidRPr="000E7DB8">
        <w:rPr>
          <w:rFonts w:asciiTheme="minorHAnsi" w:hAnsiTheme="minorHAnsi" w:cstheme="minorHAnsi"/>
          <w:b/>
          <w:bCs/>
        </w:rPr>
        <w:t>hypothes</w:t>
      </w:r>
      <w:r>
        <w:rPr>
          <w:rFonts w:asciiTheme="minorHAnsi" w:hAnsiTheme="minorHAnsi" w:cstheme="minorHAnsi"/>
          <w:b/>
          <w:bCs/>
        </w:rPr>
        <w:t>e</w:t>
      </w:r>
      <w:r w:rsidRPr="000E7DB8">
        <w:rPr>
          <w:rFonts w:asciiTheme="minorHAnsi" w:hAnsiTheme="minorHAnsi" w:cstheme="minorHAnsi"/>
          <w:b/>
          <w:bCs/>
        </w:rPr>
        <w:t>s</w:t>
      </w:r>
      <w:r w:rsidRPr="000E7DB8">
        <w:rPr>
          <w:rFonts w:asciiTheme="minorHAnsi" w:hAnsiTheme="minorHAnsi" w:cstheme="minorHAnsi"/>
        </w:rPr>
        <w:t xml:space="preserve"> is the influence of the Revenue Department's tax auditing technology, which consists of big data, artificial intelligence, and risk detection systems, on tax compliance of e-commerce businesses in Thailand.</w:t>
      </w:r>
      <w:r w:rsidR="00D41DC6">
        <w:rPr>
          <w:rFonts w:asciiTheme="minorHAnsi" w:hAnsiTheme="minorHAnsi" w:cstheme="minorHAnsi" w:hint="cs"/>
          <w:cs/>
        </w:rPr>
        <w:t xml:space="preserve"> </w:t>
      </w:r>
      <w:r w:rsidR="00D41DC6" w:rsidRPr="00D41DC6">
        <w:rPr>
          <w:rFonts w:asciiTheme="minorHAnsi" w:hAnsiTheme="minorHAnsi" w:cstheme="minorHAnsi"/>
        </w:rPr>
        <w:t xml:space="preserve">The advent of digital tax auditing has notably transformed entrepreneurs’ compliance behaviors. </w:t>
      </w:r>
      <w:proofErr w:type="spellStart"/>
      <w:r w:rsidR="00D41DC6" w:rsidRPr="00D41DC6">
        <w:rPr>
          <w:rFonts w:asciiTheme="minorHAnsi" w:hAnsiTheme="minorHAnsi" w:cstheme="minorHAnsi"/>
        </w:rPr>
        <w:t>Okunogbe</w:t>
      </w:r>
      <w:proofErr w:type="spellEnd"/>
      <w:r w:rsidR="00D41DC6" w:rsidRPr="00D41DC6">
        <w:rPr>
          <w:rFonts w:asciiTheme="minorHAnsi" w:hAnsiTheme="minorHAnsi" w:cstheme="minorHAnsi"/>
        </w:rPr>
        <w:t xml:space="preserve"> and </w:t>
      </w:r>
      <w:proofErr w:type="spellStart"/>
      <w:r w:rsidR="00D41DC6" w:rsidRPr="00D41DC6">
        <w:rPr>
          <w:rFonts w:asciiTheme="minorHAnsi" w:hAnsiTheme="minorHAnsi" w:cstheme="minorHAnsi"/>
        </w:rPr>
        <w:t>Pouliquen</w:t>
      </w:r>
      <w:proofErr w:type="spellEnd"/>
      <w:r w:rsidR="00D41DC6" w:rsidRPr="00D41DC6">
        <w:rPr>
          <w:rFonts w:asciiTheme="minorHAnsi" w:hAnsiTheme="minorHAnsi" w:cstheme="minorHAnsi"/>
        </w:rPr>
        <w:t xml:space="preserve"> (2018) demonstrated that Big Data systems improve audit efficiency and incentivize more precise self-assessment among taxpayers in developing countries. </w:t>
      </w:r>
    </w:p>
    <w:p w14:paraId="218B96BE" w14:textId="77777777" w:rsidR="00A0468B" w:rsidRPr="000E7DB8" w:rsidRDefault="00A0468B" w:rsidP="000E7DB8">
      <w:pPr>
        <w:jc w:val="thaiDistribute"/>
        <w:rPr>
          <w:rFonts w:asciiTheme="minorHAnsi" w:hAnsiTheme="minorHAnsi" w:cstheme="minorHAnsi"/>
        </w:rPr>
      </w:pPr>
    </w:p>
    <w:p w14:paraId="4C1096AA" w14:textId="0BB84D84" w:rsidR="000E7DB8" w:rsidRDefault="000E7DB8" w:rsidP="00D41DC6">
      <w:pPr>
        <w:jc w:val="thaiDistribute"/>
        <w:rPr>
          <w:rFonts w:asciiTheme="minorHAnsi" w:hAnsiTheme="minorHAnsi" w:cstheme="minorHAnsi"/>
        </w:rPr>
      </w:pPr>
      <w:r>
        <w:rPr>
          <w:rFonts w:asciiTheme="minorHAnsi" w:hAnsiTheme="minorHAnsi" w:cstheme="minorHAnsi"/>
        </w:rPr>
        <w:tab/>
      </w:r>
      <w:r w:rsidR="00D41DC6" w:rsidRPr="00D41DC6">
        <w:rPr>
          <w:rFonts w:asciiTheme="minorHAnsi" w:hAnsiTheme="minorHAnsi" w:cstheme="minorHAnsi"/>
        </w:rPr>
        <w:t xml:space="preserve">Carrillo et al. (2017) noted that AI-enabled systems substantially assist tax authorities in verifying filing accuracy, thereby encouraging timely tax return submission. </w:t>
      </w:r>
      <w:proofErr w:type="spellStart"/>
      <w:r w:rsidR="00D41DC6" w:rsidRPr="00D41DC6">
        <w:rPr>
          <w:rFonts w:asciiTheme="minorHAnsi" w:hAnsiTheme="minorHAnsi" w:cstheme="minorHAnsi"/>
        </w:rPr>
        <w:t>Naritomi</w:t>
      </w:r>
      <w:proofErr w:type="spellEnd"/>
      <w:r w:rsidR="00D41DC6" w:rsidRPr="00D41DC6">
        <w:rPr>
          <w:rFonts w:asciiTheme="minorHAnsi" w:hAnsiTheme="minorHAnsi" w:cstheme="minorHAnsi"/>
        </w:rPr>
        <w:t xml:space="preserve"> (2019) found that risk-based detection technologies improve income reporting completeness due to precise anomaly identification, while </w:t>
      </w:r>
      <w:proofErr w:type="spellStart"/>
      <w:r w:rsidR="00D41DC6" w:rsidRPr="00D41DC6">
        <w:rPr>
          <w:rFonts w:asciiTheme="minorHAnsi" w:hAnsiTheme="minorHAnsi" w:cstheme="minorHAnsi"/>
        </w:rPr>
        <w:t>Slemrod</w:t>
      </w:r>
      <w:proofErr w:type="spellEnd"/>
      <w:r w:rsidR="00D41DC6" w:rsidRPr="00D41DC6">
        <w:rPr>
          <w:rFonts w:asciiTheme="minorHAnsi" w:hAnsiTheme="minorHAnsi" w:cstheme="minorHAnsi"/>
        </w:rPr>
        <w:t xml:space="preserve"> et al. (2017) reported that advanced auditing technologies reduce errors in tax calculations and elevate data reliability.</w:t>
      </w:r>
    </w:p>
    <w:p w14:paraId="66DC40AD" w14:textId="77777777" w:rsidR="00A0468B" w:rsidRPr="000E7DB8" w:rsidRDefault="00A0468B" w:rsidP="00D41DC6">
      <w:pPr>
        <w:jc w:val="thaiDistribute"/>
        <w:rPr>
          <w:rFonts w:asciiTheme="minorHAnsi" w:hAnsiTheme="minorHAnsi" w:cstheme="minorHAnsi"/>
        </w:rPr>
      </w:pPr>
    </w:p>
    <w:p w14:paraId="71B7745C" w14:textId="5120D740" w:rsidR="000E7DB8" w:rsidRDefault="000E7DB8" w:rsidP="000E7DB8">
      <w:pPr>
        <w:jc w:val="thaiDistribute"/>
        <w:rPr>
          <w:rFonts w:asciiTheme="minorHAnsi" w:hAnsiTheme="minorHAnsi" w:cstheme="minorHAnsi"/>
        </w:rPr>
      </w:pPr>
      <w:r>
        <w:rPr>
          <w:rFonts w:asciiTheme="minorHAnsi" w:hAnsiTheme="minorHAnsi" w:cstheme="minorHAnsi"/>
        </w:rPr>
        <w:tab/>
      </w:r>
      <w:r w:rsidR="00D41DC6">
        <w:rPr>
          <w:rFonts w:ascii="Segoe UI" w:hAnsi="Segoe UI" w:cs="Segoe UI"/>
        </w:rPr>
        <w:t>From these insights, four hypotheses follow</w:t>
      </w:r>
      <w:r w:rsidRPr="000E7DB8">
        <w:rPr>
          <w:rFonts w:asciiTheme="minorHAnsi" w:hAnsiTheme="minorHAnsi" w:cstheme="minorHAnsi"/>
        </w:rPr>
        <w:t xml:space="preserve">: </w:t>
      </w:r>
      <w:r w:rsidR="00AF48B4">
        <w:rPr>
          <w:rFonts w:asciiTheme="minorHAnsi" w:hAnsiTheme="minorHAnsi" w:cstheme="minorHAnsi"/>
        </w:rPr>
        <w:t>(</w:t>
      </w:r>
      <w:r w:rsidRPr="000E7DB8">
        <w:rPr>
          <w:rFonts w:asciiTheme="minorHAnsi" w:hAnsiTheme="minorHAnsi" w:cstheme="minorHAnsi"/>
        </w:rPr>
        <w:t xml:space="preserve">1) The influence of the tax auditing technology of the Revenue Department has a positive effect on tax law compliance in terms of self-assessment; </w:t>
      </w:r>
      <w:r w:rsidR="00AF48B4">
        <w:rPr>
          <w:rFonts w:asciiTheme="minorHAnsi" w:hAnsiTheme="minorHAnsi" w:cstheme="minorHAnsi"/>
        </w:rPr>
        <w:t>(</w:t>
      </w:r>
      <w:r w:rsidRPr="000E7DB8">
        <w:rPr>
          <w:rFonts w:asciiTheme="minorHAnsi" w:hAnsiTheme="minorHAnsi" w:cstheme="minorHAnsi"/>
        </w:rPr>
        <w:t xml:space="preserve">2) The influence of the tax auditing technology of the Revenue Department has a positive effect on tax law compliance in terms of timely tax filing; </w:t>
      </w:r>
      <w:r w:rsidR="00AF48B4">
        <w:rPr>
          <w:rFonts w:asciiTheme="minorHAnsi" w:hAnsiTheme="minorHAnsi" w:cstheme="minorHAnsi"/>
        </w:rPr>
        <w:t>(</w:t>
      </w:r>
      <w:r w:rsidRPr="000E7DB8">
        <w:rPr>
          <w:rFonts w:asciiTheme="minorHAnsi" w:hAnsiTheme="minorHAnsi" w:cstheme="minorHAnsi"/>
        </w:rPr>
        <w:t xml:space="preserve">3) The influence of the tax auditing technology of the Revenue Department has a positive effect on tax law compliance in terms of complete income reporting; And </w:t>
      </w:r>
      <w:r w:rsidR="00AF48B4">
        <w:rPr>
          <w:rFonts w:asciiTheme="minorHAnsi" w:hAnsiTheme="minorHAnsi" w:cstheme="minorHAnsi"/>
        </w:rPr>
        <w:t>(</w:t>
      </w:r>
      <w:r w:rsidRPr="000E7DB8">
        <w:rPr>
          <w:rFonts w:asciiTheme="minorHAnsi" w:hAnsiTheme="minorHAnsi" w:cstheme="minorHAnsi"/>
        </w:rPr>
        <w:t>4) The influence of the Revenue Department's tax audit technology has a positive effect on compliance with tax laws regarding correct tax calculation.</w:t>
      </w:r>
    </w:p>
    <w:p w14:paraId="58C3CB9E" w14:textId="77777777" w:rsidR="00A0468B" w:rsidRDefault="00A0468B" w:rsidP="000E7DB8">
      <w:pPr>
        <w:jc w:val="thaiDistribute"/>
        <w:rPr>
          <w:rFonts w:asciiTheme="minorHAnsi" w:hAnsiTheme="minorHAnsi" w:cstheme="minorHAnsi"/>
        </w:rPr>
      </w:pPr>
    </w:p>
    <w:p w14:paraId="6628BE26" w14:textId="41AF40F7" w:rsidR="000E7DB8" w:rsidRDefault="000E7DB8" w:rsidP="000E7DB8">
      <w:pPr>
        <w:jc w:val="thaiDistribute"/>
        <w:rPr>
          <w:rFonts w:asciiTheme="minorHAnsi" w:hAnsiTheme="minorHAnsi" w:cstheme="minorHAnsi"/>
        </w:rPr>
      </w:pPr>
      <w:r>
        <w:rPr>
          <w:rFonts w:asciiTheme="minorHAnsi" w:hAnsiTheme="minorHAnsi" w:cstheme="minorHAnsi"/>
        </w:rPr>
        <w:tab/>
      </w:r>
      <w:r w:rsidRPr="000E7DB8">
        <w:rPr>
          <w:rFonts w:asciiTheme="minorHAnsi" w:hAnsiTheme="minorHAnsi" w:cstheme="minorHAnsi"/>
          <w:b/>
          <w:bCs/>
        </w:rPr>
        <w:t>The fourth group</w:t>
      </w:r>
      <w:r>
        <w:rPr>
          <w:rFonts w:asciiTheme="minorHAnsi" w:hAnsiTheme="minorHAnsi" w:cstheme="minorHAnsi"/>
          <w:b/>
          <w:bCs/>
        </w:rPr>
        <w:t xml:space="preserve"> of</w:t>
      </w:r>
      <w:r w:rsidRPr="000E7DB8">
        <w:rPr>
          <w:rFonts w:asciiTheme="minorHAnsi" w:hAnsiTheme="minorHAnsi" w:cstheme="minorHAnsi"/>
          <w:b/>
          <w:bCs/>
        </w:rPr>
        <w:t xml:space="preserve"> hypotheses</w:t>
      </w:r>
      <w:r w:rsidRPr="000E7DB8">
        <w:rPr>
          <w:rFonts w:asciiTheme="minorHAnsi" w:hAnsiTheme="minorHAnsi" w:cstheme="minorHAnsi"/>
        </w:rPr>
        <w:t xml:space="preserve"> is</w:t>
      </w:r>
      <w:r>
        <w:rPr>
          <w:rFonts w:asciiTheme="minorHAnsi" w:hAnsiTheme="minorHAnsi" w:cstheme="minorHAnsi"/>
        </w:rPr>
        <w:t xml:space="preserve"> </w:t>
      </w:r>
      <w:r w:rsidRPr="000E7DB8">
        <w:rPr>
          <w:rFonts w:asciiTheme="minorHAnsi" w:hAnsiTheme="minorHAnsi" w:cstheme="minorHAnsi"/>
        </w:rPr>
        <w:t>that the ability to manage online business taxes of entrepreneurs, which includes accounting knowledge, tax knowledge, tax risk management, and digital transformation adaptation, has a positive effect on tax compliance of e-commerce entrepreneurs in Thailand as follows:</w:t>
      </w:r>
      <w:r w:rsidR="00D41DC6">
        <w:rPr>
          <w:rFonts w:asciiTheme="minorHAnsi" w:hAnsiTheme="minorHAnsi" w:cstheme="minorHAnsi" w:hint="cs"/>
          <w:cs/>
        </w:rPr>
        <w:t xml:space="preserve"> </w:t>
      </w:r>
      <w:r w:rsidRPr="000E7DB8">
        <w:rPr>
          <w:rFonts w:asciiTheme="minorHAnsi" w:hAnsiTheme="minorHAnsi" w:cstheme="minorHAnsi"/>
        </w:rPr>
        <w:t xml:space="preserve">A study of the role of business management skills in managing online business taxes, which includes accounting knowledge, tax knowledge, risk management, and digital transformation adaptation, influencing tax compliance. This analysis uses insights from various research documents to comprehensively understand how </w:t>
      </w:r>
      <w:proofErr w:type="gramStart"/>
      <w:r w:rsidRPr="000E7DB8">
        <w:rPr>
          <w:rFonts w:asciiTheme="minorHAnsi" w:hAnsiTheme="minorHAnsi" w:cstheme="minorHAnsi"/>
        </w:rPr>
        <w:t>these business management skills support tax efficiency</w:t>
      </w:r>
      <w:proofErr w:type="gramEnd"/>
      <w:r w:rsidRPr="000E7DB8">
        <w:rPr>
          <w:rFonts w:asciiTheme="minorHAnsi" w:hAnsiTheme="minorHAnsi" w:cstheme="minorHAnsi"/>
        </w:rPr>
        <w:t>.</w:t>
      </w:r>
    </w:p>
    <w:p w14:paraId="1A907AB5" w14:textId="77777777" w:rsidR="00A0468B" w:rsidRPr="000E7DB8" w:rsidRDefault="00A0468B" w:rsidP="000E7DB8">
      <w:pPr>
        <w:jc w:val="thaiDistribute"/>
        <w:rPr>
          <w:rFonts w:asciiTheme="minorHAnsi" w:hAnsiTheme="minorHAnsi" w:cstheme="minorHAnsi"/>
        </w:rPr>
      </w:pPr>
    </w:p>
    <w:p w14:paraId="4372D74E" w14:textId="335B83E7" w:rsidR="000E7DB8" w:rsidRPr="000E7DB8" w:rsidRDefault="000E7DB8" w:rsidP="000E7DB8">
      <w:pPr>
        <w:jc w:val="thaiDistribute"/>
        <w:rPr>
          <w:rFonts w:asciiTheme="minorHAnsi" w:hAnsiTheme="minorHAnsi" w:cstheme="minorHAnsi"/>
        </w:rPr>
      </w:pPr>
      <w:r>
        <w:rPr>
          <w:rFonts w:asciiTheme="minorHAnsi" w:hAnsiTheme="minorHAnsi" w:cstheme="minorHAnsi"/>
        </w:rPr>
        <w:tab/>
      </w:r>
      <w:r w:rsidRPr="000E7DB8">
        <w:rPr>
          <w:rFonts w:asciiTheme="minorHAnsi" w:hAnsiTheme="minorHAnsi" w:cstheme="minorHAnsi"/>
        </w:rPr>
        <w:t xml:space="preserve">Entrepreneurs’ business management skills play an important role in tax compliance in the digital age. The research of Santoso and </w:t>
      </w:r>
      <w:proofErr w:type="spellStart"/>
      <w:r w:rsidRPr="000E7DB8">
        <w:rPr>
          <w:rFonts w:asciiTheme="minorHAnsi" w:hAnsiTheme="minorHAnsi" w:cstheme="minorHAnsi"/>
        </w:rPr>
        <w:t>Rahayu</w:t>
      </w:r>
      <w:proofErr w:type="spellEnd"/>
      <w:r w:rsidRPr="000E7DB8">
        <w:rPr>
          <w:rFonts w:asciiTheme="minorHAnsi" w:hAnsiTheme="minorHAnsi" w:cstheme="minorHAnsi"/>
        </w:rPr>
        <w:t xml:space="preserve"> (2013) studied the relationship between accounting knowledge and tax compliance and found that entrepreneurs with good accounting knowledge tend to make more accurate and precise self-assessments.</w:t>
      </w:r>
    </w:p>
    <w:p w14:paraId="3CE13238" w14:textId="58E00D55" w:rsidR="000E7DB8" w:rsidRDefault="000E7DB8" w:rsidP="000E7DB8">
      <w:pPr>
        <w:jc w:val="thaiDistribute"/>
        <w:rPr>
          <w:rFonts w:asciiTheme="minorHAnsi" w:hAnsiTheme="minorHAnsi" w:cstheme="minorHAnsi"/>
        </w:rPr>
      </w:pPr>
      <w:r>
        <w:rPr>
          <w:rFonts w:asciiTheme="minorHAnsi" w:hAnsiTheme="minorHAnsi" w:cstheme="minorHAnsi"/>
        </w:rPr>
        <w:lastRenderedPageBreak/>
        <w:tab/>
      </w:r>
      <w:r w:rsidRPr="000E7DB8">
        <w:rPr>
          <w:rFonts w:asciiTheme="minorHAnsi" w:hAnsiTheme="minorHAnsi" w:cstheme="minorHAnsi"/>
        </w:rPr>
        <w:t>Saad (2014) studied the impact of tax knowledge on tax compliance behavior and found that entrepreneurs with tax knowledge tend to file returns on time and make fewer errors in tax calculations than those with limited knowledge.</w:t>
      </w:r>
    </w:p>
    <w:p w14:paraId="7223E345" w14:textId="77777777" w:rsidR="00A0468B" w:rsidRPr="000E7DB8" w:rsidRDefault="00A0468B" w:rsidP="000E7DB8">
      <w:pPr>
        <w:jc w:val="thaiDistribute"/>
        <w:rPr>
          <w:rFonts w:asciiTheme="minorHAnsi" w:hAnsiTheme="minorHAnsi" w:cstheme="minorHAnsi"/>
        </w:rPr>
      </w:pPr>
    </w:p>
    <w:p w14:paraId="774EF282" w14:textId="266C5C9C" w:rsidR="000E7DB8" w:rsidRPr="000E7DB8" w:rsidRDefault="000E7DB8" w:rsidP="000E7DB8">
      <w:pPr>
        <w:jc w:val="thaiDistribute"/>
        <w:rPr>
          <w:rFonts w:asciiTheme="minorHAnsi" w:hAnsiTheme="minorHAnsi" w:cstheme="minorHAnsi"/>
        </w:rPr>
      </w:pPr>
      <w:r>
        <w:rPr>
          <w:rFonts w:asciiTheme="minorHAnsi" w:hAnsiTheme="minorHAnsi" w:cstheme="minorHAnsi"/>
        </w:rPr>
        <w:tab/>
      </w:r>
      <w:r w:rsidRPr="000E7DB8">
        <w:rPr>
          <w:rFonts w:asciiTheme="minorHAnsi" w:hAnsiTheme="minorHAnsi" w:cstheme="minorHAnsi"/>
        </w:rPr>
        <w:t xml:space="preserve">A study by </w:t>
      </w:r>
      <w:proofErr w:type="spellStart"/>
      <w:r w:rsidRPr="000E7DB8">
        <w:rPr>
          <w:rFonts w:asciiTheme="minorHAnsi" w:hAnsiTheme="minorHAnsi" w:cstheme="minorHAnsi"/>
        </w:rPr>
        <w:t>McKerchar</w:t>
      </w:r>
      <w:proofErr w:type="spellEnd"/>
      <w:r w:rsidRPr="000E7DB8">
        <w:rPr>
          <w:rFonts w:asciiTheme="minorHAnsi" w:hAnsiTheme="minorHAnsi" w:cstheme="minorHAnsi"/>
        </w:rPr>
        <w:t xml:space="preserve"> (2015) on tax risk management in small and medium-sized businesses It shows that entrepreneurs with good risk management skills tend to report complete income and have a systematic filing system.</w:t>
      </w:r>
    </w:p>
    <w:p w14:paraId="2ABA5F5C" w14:textId="26298146" w:rsidR="000E7DB8" w:rsidRDefault="000E7DB8" w:rsidP="000E7DB8">
      <w:pPr>
        <w:jc w:val="thaiDistribute"/>
        <w:rPr>
          <w:rFonts w:asciiTheme="minorHAnsi" w:hAnsiTheme="minorHAnsi" w:cstheme="minorHAnsi"/>
        </w:rPr>
      </w:pPr>
      <w:r>
        <w:rPr>
          <w:rFonts w:asciiTheme="minorHAnsi" w:hAnsiTheme="minorHAnsi" w:cstheme="minorHAnsi"/>
        </w:rPr>
        <w:tab/>
      </w:r>
      <w:r w:rsidRPr="000E7DB8">
        <w:rPr>
          <w:rFonts w:asciiTheme="minorHAnsi" w:hAnsiTheme="minorHAnsi" w:cstheme="minorHAnsi"/>
        </w:rPr>
        <w:t>Braithwaite (2017) studied the importance of adapting to digital transformation in tax management and found that entrepreneurs who can adapt to new technologies well have better tax compliance, especially in terms of tax calculation accuracy and the use of electronic systems.</w:t>
      </w:r>
    </w:p>
    <w:p w14:paraId="6009E3CC" w14:textId="77777777" w:rsidR="00A0468B" w:rsidRPr="000E7DB8" w:rsidRDefault="00A0468B" w:rsidP="000E7DB8">
      <w:pPr>
        <w:jc w:val="thaiDistribute"/>
        <w:rPr>
          <w:rFonts w:asciiTheme="minorHAnsi" w:hAnsiTheme="minorHAnsi" w:cstheme="minorHAnsi"/>
        </w:rPr>
      </w:pPr>
    </w:p>
    <w:p w14:paraId="636B00BF" w14:textId="0FEEC834" w:rsidR="000E7DB8" w:rsidRDefault="000E7DB8" w:rsidP="000E7DB8">
      <w:pPr>
        <w:jc w:val="thaiDistribute"/>
        <w:rPr>
          <w:rFonts w:asciiTheme="minorHAnsi" w:hAnsiTheme="minorHAnsi" w:cstheme="minorHAnsi"/>
        </w:rPr>
      </w:pPr>
      <w:r>
        <w:rPr>
          <w:rFonts w:asciiTheme="minorHAnsi" w:hAnsiTheme="minorHAnsi" w:cstheme="minorHAnsi"/>
        </w:rPr>
        <w:tab/>
      </w:r>
      <w:r w:rsidR="00D41DC6" w:rsidRPr="00D41DC6">
        <w:rPr>
          <w:rFonts w:asciiTheme="minorHAnsi" w:hAnsiTheme="minorHAnsi" w:cstheme="minorHAnsi"/>
        </w:rPr>
        <w:t>Hence, four hypotheses are formulated:</w:t>
      </w:r>
      <w:r w:rsidRPr="000E7DB8">
        <w:rPr>
          <w:rFonts w:asciiTheme="minorHAnsi" w:hAnsiTheme="minorHAnsi" w:cstheme="minorHAnsi"/>
        </w:rPr>
        <w:t xml:space="preserve"> </w:t>
      </w:r>
      <w:r w:rsidR="00AF48B4">
        <w:rPr>
          <w:rFonts w:asciiTheme="minorHAnsi" w:hAnsiTheme="minorHAnsi" w:cstheme="minorHAnsi"/>
        </w:rPr>
        <w:t>(</w:t>
      </w:r>
      <w:r w:rsidRPr="000E7DB8">
        <w:rPr>
          <w:rFonts w:asciiTheme="minorHAnsi" w:hAnsiTheme="minorHAnsi" w:cstheme="minorHAnsi"/>
        </w:rPr>
        <w:t xml:space="preserve">1) Online business tax management capability has a positive effect on tax compliance in terms of self-assessment; </w:t>
      </w:r>
      <w:r w:rsidR="00AF48B4">
        <w:rPr>
          <w:rFonts w:asciiTheme="minorHAnsi" w:hAnsiTheme="minorHAnsi" w:cstheme="minorHAnsi"/>
        </w:rPr>
        <w:t>(</w:t>
      </w:r>
      <w:r w:rsidRPr="000E7DB8">
        <w:rPr>
          <w:rFonts w:asciiTheme="minorHAnsi" w:hAnsiTheme="minorHAnsi" w:cstheme="minorHAnsi"/>
        </w:rPr>
        <w:t xml:space="preserve">2) Online business tax management capability has a positive effect on tax compliance in terms of filing on time; </w:t>
      </w:r>
      <w:r w:rsidR="00AF48B4">
        <w:rPr>
          <w:rFonts w:asciiTheme="minorHAnsi" w:hAnsiTheme="minorHAnsi" w:cstheme="minorHAnsi"/>
        </w:rPr>
        <w:t>(</w:t>
      </w:r>
      <w:r w:rsidRPr="000E7DB8">
        <w:rPr>
          <w:rFonts w:asciiTheme="minorHAnsi" w:hAnsiTheme="minorHAnsi" w:cstheme="minorHAnsi"/>
        </w:rPr>
        <w:t xml:space="preserve">3) Online business tax management capability has a positive effect on tax compliance in terms of reporting complete income; and </w:t>
      </w:r>
      <w:r w:rsidR="00AF48B4">
        <w:rPr>
          <w:rFonts w:asciiTheme="minorHAnsi" w:hAnsiTheme="minorHAnsi" w:cstheme="minorHAnsi"/>
        </w:rPr>
        <w:t>(</w:t>
      </w:r>
      <w:r w:rsidRPr="000E7DB8">
        <w:rPr>
          <w:rFonts w:asciiTheme="minorHAnsi" w:hAnsiTheme="minorHAnsi" w:cstheme="minorHAnsi"/>
        </w:rPr>
        <w:t>4) Online business tax management capability has a positive effect on tax compliance in terms of correct tax calculation.</w:t>
      </w:r>
    </w:p>
    <w:p w14:paraId="0254FADA" w14:textId="77777777" w:rsidR="00A0468B" w:rsidRDefault="00A0468B" w:rsidP="000E7DB8">
      <w:pPr>
        <w:jc w:val="thaiDistribute"/>
        <w:rPr>
          <w:rFonts w:asciiTheme="minorHAnsi" w:hAnsiTheme="minorHAnsi" w:cstheme="minorHAnsi"/>
        </w:rPr>
      </w:pPr>
    </w:p>
    <w:p w14:paraId="1F058FD2" w14:textId="77EDD59E" w:rsidR="000E7DB8" w:rsidRDefault="000E7DB8" w:rsidP="000E7DB8">
      <w:pPr>
        <w:jc w:val="thaiDistribute"/>
        <w:rPr>
          <w:rFonts w:asciiTheme="minorHAnsi" w:hAnsiTheme="minorHAnsi" w:cstheme="minorHAnsi"/>
        </w:rPr>
      </w:pPr>
      <w:r>
        <w:rPr>
          <w:rFonts w:asciiTheme="minorHAnsi" w:hAnsiTheme="minorHAnsi" w:cstheme="minorHAnsi"/>
        </w:rPr>
        <w:tab/>
      </w:r>
      <w:r w:rsidRPr="000E7DB8">
        <w:rPr>
          <w:rFonts w:asciiTheme="minorHAnsi" w:hAnsiTheme="minorHAnsi" w:cstheme="minorHAnsi"/>
          <w:b/>
          <w:bCs/>
        </w:rPr>
        <w:t>The fifth group of hypotheses</w:t>
      </w:r>
      <w:r w:rsidRPr="000E7DB8">
        <w:rPr>
          <w:rFonts w:asciiTheme="minorHAnsi" w:hAnsiTheme="minorHAnsi" w:cstheme="minorHAnsi"/>
        </w:rPr>
        <w:t xml:space="preserve"> is that the ability to manage online business taxes of entrepreneurs, consisting of accounting knowledge, tax knowledge, tax risk management, and adaptation to digital changes, has a positive effect on minimizing the tax burden of e-commerce businesses in Thailand, as follows:</w:t>
      </w:r>
      <w:r w:rsidR="00D41DC6">
        <w:rPr>
          <w:rFonts w:asciiTheme="minorHAnsi" w:hAnsiTheme="minorHAnsi" w:cstheme="minorHAnsi" w:hint="cs"/>
          <w:cs/>
        </w:rPr>
        <w:t xml:space="preserve"> </w:t>
      </w:r>
      <w:r w:rsidRPr="000E7DB8">
        <w:rPr>
          <w:rFonts w:asciiTheme="minorHAnsi" w:hAnsiTheme="minorHAnsi" w:cstheme="minorHAnsi"/>
        </w:rPr>
        <w:t>The relationship between business management skills and tax planning. There is research in online business tax management that points to the importance of management skills for tax planning efficiency. Rego and Wilson (2012) found that entrepreneurs with excellent management skills can fully utilize tax benefits and comply with the legal framework without causing audit risks. This is consistent with the study by Powers et al. (2016) who showed that entrepreneurs with comprehensive accounting and tax knowledge tend to have a low level of tax compliance errors, resulting in effective avoidance of fines.</w:t>
      </w:r>
    </w:p>
    <w:p w14:paraId="4D4A8EE2" w14:textId="77777777" w:rsidR="00A0468B" w:rsidRPr="000E7DB8" w:rsidRDefault="00A0468B" w:rsidP="000E7DB8">
      <w:pPr>
        <w:jc w:val="thaiDistribute"/>
        <w:rPr>
          <w:rFonts w:asciiTheme="minorHAnsi" w:hAnsiTheme="minorHAnsi" w:cstheme="minorHAnsi"/>
        </w:rPr>
      </w:pPr>
    </w:p>
    <w:p w14:paraId="7E3DB1E1" w14:textId="77777777" w:rsidR="007C62C2" w:rsidRDefault="007C62C2" w:rsidP="000E7DB8">
      <w:pPr>
        <w:jc w:val="thaiDistribute"/>
        <w:rPr>
          <w:rFonts w:asciiTheme="minorHAnsi" w:hAnsiTheme="minorHAnsi" w:cstheme="minorHAnsi"/>
        </w:rPr>
      </w:pPr>
      <w:r>
        <w:rPr>
          <w:rFonts w:asciiTheme="minorHAnsi" w:hAnsiTheme="minorHAnsi" w:cstheme="minorHAnsi"/>
        </w:rPr>
        <w:tab/>
      </w:r>
      <w:r w:rsidR="000E7DB8" w:rsidRPr="000E7DB8">
        <w:rPr>
          <w:rFonts w:asciiTheme="minorHAnsi" w:hAnsiTheme="minorHAnsi" w:cstheme="minorHAnsi"/>
        </w:rPr>
        <w:t xml:space="preserve">Accounting significantly influences the effectiveness of tax planning. Walton et al. (2023) suggest that the adoption of an enterprise resource planning (ERP) system can promote tax planning through improved data quality and availability, while Nair et al. (2023) discuss the impact of accounting conservatism on tax planning through prudent financial reporting. Chen et al. (2020) indicate that the expertise of financial executives and audit committees significantly affects tax planning effectiveness, with CFO accounting expertise having a positive relationship with effective tax rates. </w:t>
      </w:r>
      <w:proofErr w:type="spellStart"/>
      <w:r w:rsidR="000E7DB8" w:rsidRPr="000E7DB8">
        <w:rPr>
          <w:rFonts w:asciiTheme="minorHAnsi" w:hAnsiTheme="minorHAnsi" w:cstheme="minorHAnsi"/>
        </w:rPr>
        <w:t>Plaksiienko</w:t>
      </w:r>
      <w:proofErr w:type="spellEnd"/>
      <w:r w:rsidR="000E7DB8" w:rsidRPr="000E7DB8">
        <w:rPr>
          <w:rFonts w:asciiTheme="minorHAnsi" w:hAnsiTheme="minorHAnsi" w:cstheme="minorHAnsi"/>
        </w:rPr>
        <w:t xml:space="preserve"> (2019) adds that choosing the right accounting policies can improve tax outcomes. In terms of real income management (REM), it is an important tool that firms use to influence tax planning. </w:t>
      </w:r>
      <w:proofErr w:type="spellStart"/>
      <w:r w:rsidR="000E7DB8" w:rsidRPr="000E7DB8">
        <w:rPr>
          <w:rFonts w:asciiTheme="minorHAnsi" w:hAnsiTheme="minorHAnsi" w:cstheme="minorHAnsi"/>
        </w:rPr>
        <w:t>Tanko</w:t>
      </w:r>
      <w:proofErr w:type="spellEnd"/>
      <w:r w:rsidR="000E7DB8" w:rsidRPr="000E7DB8">
        <w:rPr>
          <w:rFonts w:asciiTheme="minorHAnsi" w:hAnsiTheme="minorHAnsi" w:cstheme="minorHAnsi"/>
        </w:rPr>
        <w:t xml:space="preserve"> (2023) finds that REM has a significant impact on tax planning, especially in emerging markets. </w:t>
      </w:r>
    </w:p>
    <w:p w14:paraId="17B2BCB7" w14:textId="77777777" w:rsidR="00A0468B" w:rsidRDefault="00A0468B" w:rsidP="000E7DB8">
      <w:pPr>
        <w:jc w:val="thaiDistribute"/>
        <w:rPr>
          <w:rFonts w:asciiTheme="minorHAnsi" w:hAnsiTheme="minorHAnsi" w:cstheme="minorHAnsi"/>
        </w:rPr>
      </w:pPr>
    </w:p>
    <w:p w14:paraId="0A754B4F" w14:textId="77777777" w:rsidR="007C62C2" w:rsidRDefault="007C62C2" w:rsidP="000E7DB8">
      <w:pPr>
        <w:jc w:val="thaiDistribute"/>
        <w:rPr>
          <w:rFonts w:asciiTheme="minorHAnsi" w:hAnsiTheme="minorHAnsi" w:cstheme="minorHAnsi"/>
        </w:rPr>
      </w:pPr>
      <w:r>
        <w:rPr>
          <w:rFonts w:asciiTheme="minorHAnsi" w:hAnsiTheme="minorHAnsi" w:cstheme="minorHAnsi"/>
        </w:rPr>
        <w:tab/>
      </w:r>
      <w:r w:rsidR="000E7DB8" w:rsidRPr="000E7DB8">
        <w:rPr>
          <w:rFonts w:asciiTheme="minorHAnsi" w:hAnsiTheme="minorHAnsi" w:cstheme="minorHAnsi"/>
        </w:rPr>
        <w:t xml:space="preserve">Tax risk management is an important skill in the digital age. </w:t>
      </w:r>
      <w:proofErr w:type="spellStart"/>
      <w:r w:rsidR="000E7DB8" w:rsidRPr="000E7DB8">
        <w:rPr>
          <w:rFonts w:asciiTheme="minorHAnsi" w:hAnsiTheme="minorHAnsi" w:cstheme="minorHAnsi"/>
        </w:rPr>
        <w:t>Aladebumoye</w:t>
      </w:r>
      <w:proofErr w:type="spellEnd"/>
      <w:r w:rsidR="000E7DB8" w:rsidRPr="000E7DB8">
        <w:rPr>
          <w:rFonts w:asciiTheme="minorHAnsi" w:hAnsiTheme="minorHAnsi" w:cstheme="minorHAnsi"/>
        </w:rPr>
        <w:t xml:space="preserve"> (2025) emphasizes the importance of a strong regulatory framework to mitigate new risks, and </w:t>
      </w:r>
      <w:proofErr w:type="spellStart"/>
      <w:r w:rsidR="000E7DB8" w:rsidRPr="000E7DB8">
        <w:rPr>
          <w:rFonts w:asciiTheme="minorHAnsi" w:hAnsiTheme="minorHAnsi" w:cstheme="minorHAnsi"/>
        </w:rPr>
        <w:t>Lisowsky</w:t>
      </w:r>
      <w:proofErr w:type="spellEnd"/>
      <w:r w:rsidR="000E7DB8" w:rsidRPr="000E7DB8">
        <w:rPr>
          <w:rFonts w:asciiTheme="minorHAnsi" w:hAnsiTheme="minorHAnsi" w:cstheme="minorHAnsi"/>
        </w:rPr>
        <w:t xml:space="preserve"> (2018) shows that entrepreneurs with good risk management skills can reduce their chances of being audited by tax authorities. </w:t>
      </w:r>
    </w:p>
    <w:p w14:paraId="62A9BEE3" w14:textId="77777777" w:rsidR="007C62C2" w:rsidRDefault="007C62C2" w:rsidP="000E7DB8">
      <w:pPr>
        <w:jc w:val="thaiDistribute"/>
        <w:rPr>
          <w:rFonts w:asciiTheme="minorHAnsi" w:hAnsiTheme="minorHAnsi" w:cstheme="minorHAnsi"/>
        </w:rPr>
      </w:pPr>
      <w:r>
        <w:rPr>
          <w:rFonts w:asciiTheme="minorHAnsi" w:hAnsiTheme="minorHAnsi" w:cstheme="minorHAnsi"/>
        </w:rPr>
        <w:lastRenderedPageBreak/>
        <w:tab/>
      </w:r>
      <w:r w:rsidR="000E7DB8" w:rsidRPr="000E7DB8">
        <w:rPr>
          <w:rFonts w:asciiTheme="minorHAnsi" w:hAnsiTheme="minorHAnsi" w:cstheme="minorHAnsi"/>
        </w:rPr>
        <w:t xml:space="preserve">In terms of adapting to digital transformation, Wang (2024) stated that digital transformation has become an important foundation of modern business management. The integration of artificial intelligence, blockchain, and big data analytics has significantly improved the efficiency of tax administration processes. </w:t>
      </w:r>
      <w:proofErr w:type="spellStart"/>
      <w:r w:rsidR="000E7DB8" w:rsidRPr="000E7DB8">
        <w:rPr>
          <w:rFonts w:asciiTheme="minorHAnsi" w:hAnsiTheme="minorHAnsi" w:cstheme="minorHAnsi"/>
        </w:rPr>
        <w:t>Nembe</w:t>
      </w:r>
      <w:proofErr w:type="spellEnd"/>
      <w:r w:rsidR="000E7DB8" w:rsidRPr="000E7DB8">
        <w:rPr>
          <w:rFonts w:asciiTheme="minorHAnsi" w:hAnsiTheme="minorHAnsi" w:cstheme="minorHAnsi"/>
        </w:rPr>
        <w:t xml:space="preserve"> et al. (2024) pointed out that AI-driven predictive analytics enables tax authorities to effectively predict taxpayers’ behavior. In addition, Guenther et al. (2019) found that entrepreneurs with high adaptability to digital transformation are more prepared to handle audits, especially in terms of preparing electronic documents. </w:t>
      </w:r>
    </w:p>
    <w:p w14:paraId="43F5EB5A" w14:textId="77777777" w:rsidR="00A0468B" w:rsidRDefault="00A0468B" w:rsidP="000E7DB8">
      <w:pPr>
        <w:jc w:val="thaiDistribute"/>
        <w:rPr>
          <w:rFonts w:asciiTheme="minorHAnsi" w:hAnsiTheme="minorHAnsi" w:cstheme="minorHAnsi"/>
        </w:rPr>
      </w:pPr>
    </w:p>
    <w:p w14:paraId="19E51F63" w14:textId="774BECAE" w:rsidR="000E7DB8" w:rsidRDefault="007C62C2" w:rsidP="000E7DB8">
      <w:pPr>
        <w:jc w:val="thaiDistribute"/>
        <w:rPr>
          <w:rFonts w:asciiTheme="minorHAnsi" w:hAnsiTheme="minorHAnsi" w:cstheme="minorHAnsi"/>
        </w:rPr>
      </w:pPr>
      <w:r>
        <w:rPr>
          <w:rFonts w:asciiTheme="minorHAnsi" w:hAnsiTheme="minorHAnsi" w:cstheme="minorHAnsi"/>
        </w:rPr>
        <w:tab/>
      </w:r>
      <w:r w:rsidR="00D41DC6" w:rsidRPr="00D41DC6">
        <w:rPr>
          <w:rFonts w:asciiTheme="minorHAnsi" w:hAnsiTheme="minorHAnsi" w:cstheme="minorHAnsi"/>
        </w:rPr>
        <w:t>Four hypotheses accordingly arise:</w:t>
      </w:r>
      <w:r w:rsidR="000E7DB8" w:rsidRPr="000E7DB8">
        <w:rPr>
          <w:rFonts w:asciiTheme="minorHAnsi" w:hAnsiTheme="minorHAnsi" w:cstheme="minorHAnsi"/>
        </w:rPr>
        <w:t xml:space="preserve"> </w:t>
      </w:r>
      <w:r w:rsidR="00AF48B4">
        <w:rPr>
          <w:rFonts w:asciiTheme="minorHAnsi" w:hAnsiTheme="minorHAnsi" w:cstheme="minorHAnsi"/>
        </w:rPr>
        <w:t>(</w:t>
      </w:r>
      <w:r w:rsidR="000E7DB8" w:rsidRPr="000E7DB8">
        <w:rPr>
          <w:rFonts w:asciiTheme="minorHAnsi" w:hAnsiTheme="minorHAnsi" w:cstheme="minorHAnsi"/>
        </w:rPr>
        <w:t xml:space="preserve">1) Online business tax management capability has a positive effect on minimizing tax burden in terms of maximizing tax benefits; </w:t>
      </w:r>
      <w:r w:rsidR="00AF48B4">
        <w:rPr>
          <w:rFonts w:asciiTheme="minorHAnsi" w:hAnsiTheme="minorHAnsi" w:cstheme="minorHAnsi"/>
        </w:rPr>
        <w:t>(</w:t>
      </w:r>
      <w:r w:rsidR="000E7DB8" w:rsidRPr="000E7DB8">
        <w:rPr>
          <w:rFonts w:asciiTheme="minorHAnsi" w:hAnsiTheme="minorHAnsi" w:cstheme="minorHAnsi"/>
        </w:rPr>
        <w:t xml:space="preserve">2) Online business tax management capability has a positive effect on minimizing tax burden in terms of avoiding fines; </w:t>
      </w:r>
      <w:r w:rsidR="00AF48B4">
        <w:rPr>
          <w:rFonts w:asciiTheme="minorHAnsi" w:hAnsiTheme="minorHAnsi" w:cstheme="minorHAnsi"/>
        </w:rPr>
        <w:t>(</w:t>
      </w:r>
      <w:r w:rsidR="000E7DB8" w:rsidRPr="000E7DB8">
        <w:rPr>
          <w:rFonts w:asciiTheme="minorHAnsi" w:hAnsiTheme="minorHAnsi" w:cstheme="minorHAnsi"/>
        </w:rPr>
        <w:t xml:space="preserve">3) Online business tax management capability has a positive effect on minimizing tax burden in terms of reducing tax audits; and </w:t>
      </w:r>
      <w:r w:rsidR="00AF48B4">
        <w:rPr>
          <w:rFonts w:asciiTheme="minorHAnsi" w:hAnsiTheme="minorHAnsi" w:cstheme="minorHAnsi"/>
        </w:rPr>
        <w:t>(</w:t>
      </w:r>
      <w:r w:rsidR="000E7DB8" w:rsidRPr="000E7DB8">
        <w:rPr>
          <w:rFonts w:asciiTheme="minorHAnsi" w:hAnsiTheme="minorHAnsi" w:cstheme="minorHAnsi"/>
        </w:rPr>
        <w:t>4) Online business tax management capability has a positive effect on minimizing tax burden in terms of readiness to cope with tax audits.</w:t>
      </w:r>
    </w:p>
    <w:p w14:paraId="1EB45BCB" w14:textId="77777777" w:rsidR="00A0468B" w:rsidRDefault="00A0468B" w:rsidP="000E7DB8">
      <w:pPr>
        <w:jc w:val="thaiDistribute"/>
        <w:rPr>
          <w:rFonts w:asciiTheme="minorHAnsi" w:hAnsiTheme="minorHAnsi" w:cstheme="minorHAnsi"/>
        </w:rPr>
      </w:pPr>
    </w:p>
    <w:p w14:paraId="6DC0B0C8" w14:textId="4D962D85" w:rsidR="005D4E15" w:rsidRDefault="007C62C2" w:rsidP="005D4E15">
      <w:pPr>
        <w:jc w:val="thaiDistribute"/>
        <w:rPr>
          <w:rFonts w:asciiTheme="minorHAnsi" w:hAnsiTheme="minorHAnsi" w:cstheme="minorHAnsi"/>
        </w:rPr>
      </w:pPr>
      <w:r>
        <w:rPr>
          <w:rFonts w:asciiTheme="minorHAnsi" w:hAnsiTheme="minorHAnsi" w:cstheme="minorHAnsi"/>
        </w:rPr>
        <w:tab/>
      </w:r>
      <w:r w:rsidRPr="007C62C2">
        <w:rPr>
          <w:rFonts w:asciiTheme="minorHAnsi" w:hAnsiTheme="minorHAnsi" w:cstheme="minorHAnsi"/>
          <w:b/>
          <w:bCs/>
        </w:rPr>
        <w:t>The sixth group of hypotheses</w:t>
      </w:r>
      <w:r w:rsidRPr="007C62C2">
        <w:rPr>
          <w:rFonts w:asciiTheme="minorHAnsi" w:hAnsiTheme="minorHAnsi" w:cstheme="minorHAnsi"/>
        </w:rPr>
        <w:t xml:space="preserve"> is that tax compliance, which includes self-assessment of taxable income, filing of returns on time, reporting complete income, and calculating taxes correctly, has a positive effect on minimizing tax liabilities of e-commerce businesses in Thailand, as follows:</w:t>
      </w:r>
      <w:r w:rsidR="005D4E15">
        <w:rPr>
          <w:rFonts w:asciiTheme="minorHAnsi" w:hAnsiTheme="minorHAnsi" w:cstheme="minorHAnsi" w:hint="cs"/>
          <w:cs/>
        </w:rPr>
        <w:t xml:space="preserve"> </w:t>
      </w:r>
      <w:r w:rsidR="005D4E15" w:rsidRPr="005D4E15">
        <w:rPr>
          <w:rFonts w:asciiTheme="minorHAnsi" w:hAnsiTheme="minorHAnsi" w:cstheme="minorHAnsi"/>
        </w:rPr>
        <w:t>Rapid e-commerce expansion presents tax collection and compliance challenges, with compliance pivotal to planning efficacy and operational success. Effective tax planning demands comprehensive tax law understanding to maximize entitlements (Scholes et al., 2015).</w:t>
      </w:r>
      <w:r>
        <w:rPr>
          <w:rFonts w:asciiTheme="minorHAnsi" w:hAnsiTheme="minorHAnsi" w:cstheme="minorHAnsi"/>
        </w:rPr>
        <w:tab/>
      </w:r>
    </w:p>
    <w:p w14:paraId="0B2F0F56" w14:textId="77777777" w:rsidR="00A0468B" w:rsidRDefault="00A0468B" w:rsidP="005D4E15">
      <w:pPr>
        <w:jc w:val="thaiDistribute"/>
        <w:rPr>
          <w:rFonts w:asciiTheme="minorHAnsi" w:hAnsiTheme="minorHAnsi" w:cstheme="minorHAnsi"/>
        </w:rPr>
      </w:pPr>
    </w:p>
    <w:p w14:paraId="6EA1FF7E" w14:textId="144AD934" w:rsidR="007C62C2" w:rsidRDefault="005D4E15" w:rsidP="005D4E15">
      <w:pPr>
        <w:jc w:val="thaiDistribute"/>
        <w:rPr>
          <w:rFonts w:asciiTheme="minorHAnsi" w:hAnsiTheme="minorHAnsi" w:cstheme="minorHAnsi"/>
        </w:rPr>
      </w:pPr>
      <w:r>
        <w:rPr>
          <w:rFonts w:asciiTheme="minorHAnsi" w:hAnsiTheme="minorHAnsi" w:cstheme="minorHAnsi"/>
          <w:cs/>
        </w:rPr>
        <w:tab/>
      </w:r>
      <w:r w:rsidR="007C62C2" w:rsidRPr="007C62C2">
        <w:rPr>
          <w:rFonts w:asciiTheme="minorHAnsi" w:hAnsiTheme="minorHAnsi" w:cstheme="minorHAnsi"/>
        </w:rPr>
        <w:t>Harrison &amp; Horngren (2019) point out that tax laws are constantly changing, so tax compliance requires continuous adaptation. Organizations that can quickly adapt to changes in tax laws will be able to effectively utilize new tax rights and benefits and avoid potential fines or legal consequences. In addition, the role of technology in enhancing tax compliance is becoming increasingly important. Choi &amp; Meek (2012) mentioned that the use of modern tax management software or systems can help manage tax information accurately and quickly, as well as reduce the risk of errors in tax document preparation.</w:t>
      </w:r>
    </w:p>
    <w:p w14:paraId="760891A9" w14:textId="77777777" w:rsidR="00A0468B" w:rsidRPr="007C62C2" w:rsidRDefault="00A0468B" w:rsidP="005D4E15">
      <w:pPr>
        <w:jc w:val="thaiDistribute"/>
        <w:rPr>
          <w:rFonts w:asciiTheme="minorHAnsi" w:hAnsiTheme="minorHAnsi" w:cstheme="minorHAnsi"/>
        </w:rPr>
      </w:pPr>
    </w:p>
    <w:p w14:paraId="57D375FD" w14:textId="5A681A1A" w:rsidR="007C62C2" w:rsidRDefault="007C62C2" w:rsidP="007C62C2">
      <w:pPr>
        <w:jc w:val="thaiDistribute"/>
        <w:rPr>
          <w:rFonts w:asciiTheme="minorHAnsi" w:hAnsiTheme="minorHAnsi" w:cstheme="minorHAnsi"/>
        </w:rPr>
      </w:pPr>
      <w:r>
        <w:rPr>
          <w:rFonts w:asciiTheme="minorHAnsi" w:hAnsiTheme="minorHAnsi" w:cstheme="minorHAnsi"/>
        </w:rPr>
        <w:tab/>
      </w:r>
      <w:r w:rsidRPr="007C62C2">
        <w:rPr>
          <w:rFonts w:asciiTheme="minorHAnsi" w:hAnsiTheme="minorHAnsi" w:cstheme="minorHAnsi"/>
        </w:rPr>
        <w:t>Looking back, it has been found that tax compliance has long impacted credibility and legal risk. Tax compliance enhances a business’s credibility in the eyes of customers, partners, and investors. Compliance with tax laws demonstrates a commitment to operating transparently and responsibly (Bushman &amp; Smith, 2001). It also helps build trust with government agencies and regulators. Non-compliance with tax laws can expose an organization to legal consequences, such as fines, additional payments, or even criminal prosecution, which can affect a business’s reputation and credibility (</w:t>
      </w:r>
      <w:proofErr w:type="spellStart"/>
      <w:r w:rsidRPr="007C62C2">
        <w:rPr>
          <w:rFonts w:asciiTheme="minorHAnsi" w:hAnsiTheme="minorHAnsi" w:cstheme="minorHAnsi"/>
        </w:rPr>
        <w:t>Kieso</w:t>
      </w:r>
      <w:proofErr w:type="spellEnd"/>
      <w:r w:rsidRPr="007C62C2">
        <w:rPr>
          <w:rFonts w:asciiTheme="minorHAnsi" w:hAnsiTheme="minorHAnsi" w:cstheme="minorHAnsi"/>
        </w:rPr>
        <w:t>, Weygandt, &amp; Warfield, 2019).</w:t>
      </w:r>
    </w:p>
    <w:p w14:paraId="55C16F6B" w14:textId="77777777" w:rsidR="00A0468B" w:rsidRPr="007C62C2" w:rsidRDefault="00A0468B" w:rsidP="007C62C2">
      <w:pPr>
        <w:jc w:val="thaiDistribute"/>
        <w:rPr>
          <w:rFonts w:asciiTheme="minorHAnsi" w:hAnsiTheme="minorHAnsi" w:cstheme="minorHAnsi"/>
        </w:rPr>
      </w:pPr>
    </w:p>
    <w:p w14:paraId="0A0552B3" w14:textId="77777777" w:rsidR="007C62C2" w:rsidRDefault="007C62C2" w:rsidP="007C62C2">
      <w:pPr>
        <w:jc w:val="thaiDistribute"/>
        <w:rPr>
          <w:rFonts w:asciiTheme="minorHAnsi" w:hAnsiTheme="minorHAnsi" w:cstheme="minorHAnsi"/>
        </w:rPr>
      </w:pPr>
      <w:r>
        <w:rPr>
          <w:rFonts w:asciiTheme="minorHAnsi" w:hAnsiTheme="minorHAnsi" w:cstheme="minorHAnsi"/>
        </w:rPr>
        <w:tab/>
      </w:r>
      <w:r w:rsidRPr="007C62C2">
        <w:rPr>
          <w:rFonts w:asciiTheme="minorHAnsi" w:hAnsiTheme="minorHAnsi" w:cstheme="minorHAnsi"/>
        </w:rPr>
        <w:t xml:space="preserve">Several studies have shown a positive relationship between tax compliance and tax planning effectiveness. Hoopes et al. (2012) found that good tax compliance is a key foundation for effective tax planning, especially accurate self-assessment that allows entrepreneurs to fully utilize tax benefits. Klassen et al. (2017) studied the impact of filing on time on avoiding fines and found that entrepreneurs with consistent filing behavior were </w:t>
      </w:r>
      <w:r w:rsidRPr="007C62C2">
        <w:rPr>
          <w:rFonts w:asciiTheme="minorHAnsi" w:hAnsiTheme="minorHAnsi" w:cstheme="minorHAnsi"/>
        </w:rPr>
        <w:lastRenderedPageBreak/>
        <w:t>significantly less likely to be fined. Compliance with deadlines demonstrates responsibility and good management. Bird and Davis-</w:t>
      </w:r>
      <w:proofErr w:type="spellStart"/>
      <w:r w:rsidRPr="007C62C2">
        <w:rPr>
          <w:rFonts w:asciiTheme="minorHAnsi" w:hAnsiTheme="minorHAnsi" w:cstheme="minorHAnsi"/>
        </w:rPr>
        <w:t>Nozemack</w:t>
      </w:r>
      <w:proofErr w:type="spellEnd"/>
      <w:r w:rsidRPr="007C62C2">
        <w:rPr>
          <w:rFonts w:asciiTheme="minorHAnsi" w:hAnsiTheme="minorHAnsi" w:cstheme="minorHAnsi"/>
        </w:rPr>
        <w:t xml:space="preserve"> (2018) studied the impact of reporting complete income on reducing audit risk. It was found that entrepreneurs who reported their income correctly and completely were less likely to be audited because the tax authorities were confident in the reliability of the information. </w:t>
      </w:r>
      <w:proofErr w:type="spellStart"/>
      <w:r w:rsidRPr="007C62C2">
        <w:rPr>
          <w:rFonts w:asciiTheme="minorHAnsi" w:hAnsiTheme="minorHAnsi" w:cstheme="minorHAnsi"/>
        </w:rPr>
        <w:t>DeFond</w:t>
      </w:r>
      <w:proofErr w:type="spellEnd"/>
      <w:r w:rsidRPr="007C62C2">
        <w:rPr>
          <w:rFonts w:asciiTheme="minorHAnsi" w:hAnsiTheme="minorHAnsi" w:cstheme="minorHAnsi"/>
        </w:rPr>
        <w:t xml:space="preserve"> et al. (2016) found a relationship between the accuracy of tax calculation and readiness to handle audits, where entrepreneurs with an accurate tax calculation system were more prepared to handle audits because they were confident in the accuracy of the information and could clearly explain the details. </w:t>
      </w:r>
    </w:p>
    <w:p w14:paraId="35699D3E" w14:textId="77777777" w:rsidR="00A0468B" w:rsidRDefault="00A0468B" w:rsidP="007C62C2">
      <w:pPr>
        <w:jc w:val="thaiDistribute"/>
        <w:rPr>
          <w:rFonts w:asciiTheme="minorHAnsi" w:hAnsiTheme="minorHAnsi" w:cstheme="minorHAnsi"/>
        </w:rPr>
      </w:pPr>
    </w:p>
    <w:p w14:paraId="6F8CBFA5" w14:textId="23F1D475" w:rsidR="00391728" w:rsidRDefault="007C62C2" w:rsidP="0062727C">
      <w:pPr>
        <w:jc w:val="thaiDistribute"/>
        <w:rPr>
          <w:rFonts w:asciiTheme="minorHAnsi" w:hAnsiTheme="minorHAnsi" w:cstheme="minorHAnsi"/>
        </w:rPr>
      </w:pPr>
      <w:r>
        <w:rPr>
          <w:rFonts w:asciiTheme="minorHAnsi" w:hAnsiTheme="minorHAnsi" w:cstheme="minorHAnsi"/>
        </w:rPr>
        <w:tab/>
      </w:r>
      <w:r w:rsidR="005D4E15" w:rsidRPr="005D4E15">
        <w:rPr>
          <w:rFonts w:asciiTheme="minorHAnsi" w:hAnsiTheme="minorHAnsi" w:cstheme="minorHAnsi"/>
        </w:rPr>
        <w:t>From this, four hypotheses are proposed:</w:t>
      </w:r>
      <w:r w:rsidRPr="007C62C2">
        <w:rPr>
          <w:rFonts w:asciiTheme="minorHAnsi" w:hAnsiTheme="minorHAnsi" w:cstheme="minorHAnsi"/>
        </w:rPr>
        <w:t xml:space="preserve"> </w:t>
      </w:r>
      <w:r w:rsidR="00AF48B4">
        <w:rPr>
          <w:rFonts w:asciiTheme="minorHAnsi" w:hAnsiTheme="minorHAnsi" w:cstheme="minorHAnsi"/>
        </w:rPr>
        <w:t>(</w:t>
      </w:r>
      <w:r w:rsidRPr="007C62C2">
        <w:rPr>
          <w:rFonts w:asciiTheme="minorHAnsi" w:hAnsiTheme="minorHAnsi" w:cstheme="minorHAnsi"/>
        </w:rPr>
        <w:t xml:space="preserve">1) Tax compliance has a positive effect on minimizing the tax burden in terms of maximizing the use of tax benefits; </w:t>
      </w:r>
      <w:r w:rsidR="00AF48B4">
        <w:rPr>
          <w:rFonts w:asciiTheme="minorHAnsi" w:hAnsiTheme="minorHAnsi" w:cstheme="minorHAnsi"/>
        </w:rPr>
        <w:t>(</w:t>
      </w:r>
      <w:r w:rsidRPr="007C62C2">
        <w:rPr>
          <w:rFonts w:asciiTheme="minorHAnsi" w:hAnsiTheme="minorHAnsi" w:cstheme="minorHAnsi"/>
        </w:rPr>
        <w:t xml:space="preserve">2) Tax compliance has a positive effect on minimizing the tax burden in terms of avoiding fines; </w:t>
      </w:r>
      <w:r w:rsidR="00AF48B4">
        <w:rPr>
          <w:rFonts w:asciiTheme="minorHAnsi" w:hAnsiTheme="minorHAnsi" w:cstheme="minorHAnsi"/>
        </w:rPr>
        <w:t>(</w:t>
      </w:r>
      <w:r w:rsidRPr="007C62C2">
        <w:rPr>
          <w:rFonts w:asciiTheme="minorHAnsi" w:hAnsiTheme="minorHAnsi" w:cstheme="minorHAnsi"/>
        </w:rPr>
        <w:t xml:space="preserve">3) Tax compliance has a positive effect on minimizing the tax burden in terms of reducing the audit by the Revenue Department; and </w:t>
      </w:r>
      <w:r w:rsidR="00AF48B4">
        <w:rPr>
          <w:rFonts w:asciiTheme="minorHAnsi" w:hAnsiTheme="minorHAnsi" w:cstheme="minorHAnsi"/>
        </w:rPr>
        <w:t>(</w:t>
      </w:r>
      <w:r w:rsidRPr="007C62C2">
        <w:rPr>
          <w:rFonts w:asciiTheme="minorHAnsi" w:hAnsiTheme="minorHAnsi" w:cstheme="minorHAnsi"/>
        </w:rPr>
        <w:t>4) Tax compliance has a positive effect on minimizing the tax burden in terms of readiness to handle tax audits.</w:t>
      </w:r>
    </w:p>
    <w:p w14:paraId="0F97953F" w14:textId="77777777" w:rsidR="00391728" w:rsidRPr="0062727C" w:rsidRDefault="00391728" w:rsidP="0062727C">
      <w:pPr>
        <w:jc w:val="thaiDistribute"/>
        <w:rPr>
          <w:rFonts w:asciiTheme="minorHAnsi" w:hAnsiTheme="minorHAnsi" w:cstheme="minorHAnsi"/>
        </w:rPr>
      </w:pPr>
    </w:p>
    <w:p w14:paraId="75BEB08E" w14:textId="632AF78A" w:rsidR="007C62C2" w:rsidRPr="007C62C2" w:rsidRDefault="006B4D15" w:rsidP="007C62C2">
      <w:pPr>
        <w:jc w:val="thaiDistribute"/>
        <w:rPr>
          <w:rFonts w:asciiTheme="minorHAnsi" w:hAnsiTheme="minorHAnsi" w:cstheme="minorHAnsi"/>
          <w:b/>
          <w:bCs/>
        </w:rPr>
      </w:pPr>
      <w:r w:rsidRPr="006B4D15">
        <w:rPr>
          <w:rFonts w:asciiTheme="minorHAnsi" w:hAnsiTheme="minorHAnsi" w:cstheme="minorHAnsi"/>
          <w:b/>
          <w:bCs/>
        </w:rPr>
        <w:t>4.   Research Framework</w:t>
      </w:r>
    </w:p>
    <w:p w14:paraId="7047849E" w14:textId="03C228DF" w:rsidR="006B4D15" w:rsidRDefault="007C62C2" w:rsidP="00147C13">
      <w:pPr>
        <w:jc w:val="thaiDistribute"/>
        <w:rPr>
          <w:rFonts w:asciiTheme="minorHAnsi" w:hAnsiTheme="minorHAnsi" w:cstheme="minorHAnsi"/>
        </w:rPr>
      </w:pPr>
      <w:r>
        <w:rPr>
          <w:rFonts w:asciiTheme="minorHAnsi" w:hAnsiTheme="minorHAnsi" w:cstheme="minorHAnsi"/>
          <w:b/>
          <w:bCs/>
        </w:rPr>
        <w:tab/>
      </w:r>
      <w:r w:rsidRPr="007C62C2">
        <w:rPr>
          <w:rFonts w:asciiTheme="minorHAnsi" w:hAnsiTheme="minorHAnsi" w:cstheme="minorHAnsi"/>
        </w:rPr>
        <w:t xml:space="preserve">This research uses a conceptual framework that considers three main factors that are initial variables that may affect the success of tax management of e-commerce entrepreneurs in Thailand. The mediating variable is tax </w:t>
      </w:r>
      <w:proofErr w:type="gramStart"/>
      <w:r w:rsidRPr="007C62C2">
        <w:rPr>
          <w:rFonts w:asciiTheme="minorHAnsi" w:hAnsiTheme="minorHAnsi" w:cstheme="minorHAnsi"/>
        </w:rPr>
        <w:t>compliance</w:t>
      </w:r>
      <w:proofErr w:type="gramEnd"/>
      <w:r w:rsidR="005D4E15">
        <w:rPr>
          <w:rFonts w:asciiTheme="minorHAnsi" w:hAnsiTheme="minorHAnsi" w:cstheme="minorHAnsi" w:hint="cs"/>
          <w:cs/>
        </w:rPr>
        <w:t xml:space="preserve"> </w:t>
      </w:r>
      <w:r w:rsidRPr="007C62C2">
        <w:rPr>
          <w:rFonts w:asciiTheme="minorHAnsi" w:hAnsiTheme="minorHAnsi" w:cstheme="minorHAnsi"/>
        </w:rPr>
        <w:t xml:space="preserve">and the dependent variable is tax burden </w:t>
      </w:r>
      <w:r>
        <w:rPr>
          <w:rFonts w:asciiTheme="minorHAnsi" w:hAnsiTheme="minorHAnsi" w:cstheme="minorHAnsi"/>
        </w:rPr>
        <w:t>minimization</w:t>
      </w:r>
      <w:r w:rsidRPr="007C62C2">
        <w:rPr>
          <w:rFonts w:asciiTheme="minorHAnsi" w:hAnsiTheme="minorHAnsi" w:cstheme="minorHAnsi"/>
        </w:rPr>
        <w:t xml:space="preserve"> as shown in Figure 2.</w:t>
      </w:r>
    </w:p>
    <w:p w14:paraId="47F41337" w14:textId="77777777" w:rsidR="00A0468B" w:rsidRDefault="00A0468B" w:rsidP="00147C13">
      <w:pPr>
        <w:jc w:val="thaiDistribute"/>
        <w:rPr>
          <w:rFonts w:asciiTheme="minorHAnsi" w:hAnsiTheme="minorHAnsi" w:cstheme="minorHAnsi"/>
        </w:rPr>
      </w:pPr>
    </w:p>
    <w:p w14:paraId="2036B6AB" w14:textId="143A718A" w:rsidR="007C62C2" w:rsidRPr="007C62C2" w:rsidRDefault="007C62C2" w:rsidP="007C62C2">
      <w:pPr>
        <w:jc w:val="thaiDistribute"/>
        <w:rPr>
          <w:rFonts w:asciiTheme="minorHAnsi" w:hAnsiTheme="minorHAnsi" w:cstheme="minorHAnsi"/>
        </w:rPr>
      </w:pPr>
      <w:r>
        <w:rPr>
          <w:rFonts w:asciiTheme="minorHAnsi" w:hAnsiTheme="minorHAnsi" w:cstheme="minorHAnsi"/>
        </w:rPr>
        <w:tab/>
      </w:r>
      <w:r w:rsidR="008509E8">
        <w:rPr>
          <w:rFonts w:asciiTheme="minorHAnsi" w:hAnsiTheme="minorHAnsi" w:cstheme="minorHAnsi"/>
        </w:rPr>
        <w:t xml:space="preserve">4.1 </w:t>
      </w:r>
      <w:r w:rsidRPr="007C62C2">
        <w:rPr>
          <w:rFonts w:asciiTheme="minorHAnsi" w:hAnsiTheme="minorHAnsi" w:cstheme="minorHAnsi"/>
        </w:rPr>
        <w:t>Social motivation is the first independent variable, consisting of observable variables: intrinsic motivation and extrinsic motivation, as follows:</w:t>
      </w:r>
    </w:p>
    <w:p w14:paraId="49804E5D" w14:textId="77777777" w:rsidR="00E46F90" w:rsidRDefault="008509E8" w:rsidP="00E46F90">
      <w:pPr>
        <w:ind w:firstLine="1170"/>
        <w:jc w:val="thaiDistribute"/>
        <w:rPr>
          <w:rFonts w:asciiTheme="minorHAnsi" w:hAnsiTheme="minorHAnsi" w:cstheme="minorHAnsi"/>
        </w:rPr>
      </w:pPr>
      <w:proofErr w:type="gramStart"/>
      <w:r>
        <w:rPr>
          <w:rFonts w:asciiTheme="minorHAnsi" w:hAnsiTheme="minorHAnsi" w:cstheme="minorHAnsi"/>
        </w:rPr>
        <w:t>4.1.</w:t>
      </w:r>
      <w:r w:rsidR="00E46F90">
        <w:rPr>
          <w:rFonts w:asciiTheme="minorHAnsi" w:hAnsiTheme="minorHAnsi" w:cstheme="minorHAnsi"/>
        </w:rPr>
        <w:t>1</w:t>
      </w:r>
      <w:r>
        <w:rPr>
          <w:rFonts w:asciiTheme="minorHAnsi" w:hAnsiTheme="minorHAnsi" w:cstheme="minorHAnsi"/>
        </w:rPr>
        <w:t xml:space="preserve">  </w:t>
      </w:r>
      <w:r w:rsidR="007C62C2" w:rsidRPr="007C62C2">
        <w:rPr>
          <w:rFonts w:asciiTheme="minorHAnsi" w:hAnsiTheme="minorHAnsi" w:cstheme="minorHAnsi"/>
        </w:rPr>
        <w:t>Intrinsic</w:t>
      </w:r>
      <w:proofErr w:type="gramEnd"/>
      <w:r w:rsidR="007C62C2" w:rsidRPr="007C62C2">
        <w:rPr>
          <w:rFonts w:asciiTheme="minorHAnsi" w:hAnsiTheme="minorHAnsi" w:cstheme="minorHAnsi"/>
        </w:rPr>
        <w:t xml:space="preserve"> motivation consists of fear of retrospective tax audit, fairness, and tax consciousness.</w:t>
      </w:r>
    </w:p>
    <w:p w14:paraId="22329D38" w14:textId="0728F65F" w:rsidR="00E46F90" w:rsidRDefault="00E46F90" w:rsidP="00E46F90">
      <w:pPr>
        <w:ind w:firstLine="1170"/>
        <w:jc w:val="thaiDistribute"/>
        <w:rPr>
          <w:rFonts w:asciiTheme="minorHAnsi" w:hAnsiTheme="minorHAnsi" w:cstheme="minorHAnsi"/>
        </w:rPr>
      </w:pPr>
      <w:proofErr w:type="gramStart"/>
      <w:r>
        <w:rPr>
          <w:rFonts w:asciiTheme="minorHAnsi" w:hAnsiTheme="minorHAnsi" w:cstheme="minorHAnsi"/>
        </w:rPr>
        <w:t xml:space="preserve">4.1.2  </w:t>
      </w:r>
      <w:r w:rsidR="007C62C2" w:rsidRPr="007C62C2">
        <w:rPr>
          <w:rFonts w:asciiTheme="minorHAnsi" w:hAnsiTheme="minorHAnsi" w:cstheme="minorHAnsi"/>
        </w:rPr>
        <w:t>Extrinsic</w:t>
      </w:r>
      <w:proofErr w:type="gramEnd"/>
      <w:r w:rsidR="007C62C2" w:rsidRPr="007C62C2">
        <w:rPr>
          <w:rFonts w:asciiTheme="minorHAnsi" w:hAnsiTheme="minorHAnsi" w:cstheme="minorHAnsi"/>
        </w:rPr>
        <w:t xml:space="preserve"> motivation consists of social benefits and tax penalties.</w:t>
      </w:r>
    </w:p>
    <w:p w14:paraId="0BBAA7CD" w14:textId="77777777" w:rsidR="00E46F90" w:rsidRDefault="00E46F90" w:rsidP="00E46F90">
      <w:pPr>
        <w:ind w:firstLine="1170"/>
        <w:jc w:val="thaiDistribute"/>
        <w:rPr>
          <w:rFonts w:asciiTheme="minorHAnsi" w:hAnsiTheme="minorHAnsi" w:cstheme="minorHAnsi"/>
        </w:rPr>
      </w:pPr>
    </w:p>
    <w:p w14:paraId="745606C6" w14:textId="5E942F76" w:rsidR="00E46F90" w:rsidRDefault="00E46F90" w:rsidP="007C62C2">
      <w:pPr>
        <w:jc w:val="thaiDistribute"/>
        <w:rPr>
          <w:rFonts w:asciiTheme="minorHAnsi" w:hAnsiTheme="minorHAnsi" w:cstheme="minorHAnsi"/>
        </w:rPr>
      </w:pPr>
      <w:r>
        <w:rPr>
          <w:rFonts w:asciiTheme="minorHAnsi" w:hAnsiTheme="minorHAnsi" w:cstheme="minorHAnsi"/>
        </w:rPr>
        <w:tab/>
      </w:r>
      <w:proofErr w:type="gramStart"/>
      <w:r>
        <w:rPr>
          <w:rFonts w:asciiTheme="minorHAnsi" w:hAnsiTheme="minorHAnsi" w:cstheme="minorHAnsi"/>
        </w:rPr>
        <w:t xml:space="preserve">4.2  </w:t>
      </w:r>
      <w:r w:rsidR="007C62C2" w:rsidRPr="007C62C2">
        <w:rPr>
          <w:rFonts w:asciiTheme="minorHAnsi" w:hAnsiTheme="minorHAnsi" w:cstheme="minorHAnsi"/>
        </w:rPr>
        <w:t>Revenue</w:t>
      </w:r>
      <w:proofErr w:type="gramEnd"/>
      <w:r w:rsidR="007C62C2" w:rsidRPr="007C62C2">
        <w:rPr>
          <w:rFonts w:asciiTheme="minorHAnsi" w:hAnsiTheme="minorHAnsi" w:cstheme="minorHAnsi"/>
        </w:rPr>
        <w:t xml:space="preserve"> Department</w:t>
      </w:r>
      <w:r>
        <w:rPr>
          <w:rFonts w:asciiTheme="minorHAnsi" w:hAnsiTheme="minorHAnsi" w:cstheme="minorHAnsi"/>
        </w:rPr>
        <w:t>’s</w:t>
      </w:r>
      <w:r w:rsidR="007C62C2" w:rsidRPr="007C62C2">
        <w:rPr>
          <w:rFonts w:asciiTheme="minorHAnsi" w:hAnsiTheme="minorHAnsi" w:cstheme="minorHAnsi"/>
        </w:rPr>
        <w:t xml:space="preserve"> tax audit</w:t>
      </w:r>
      <w:r>
        <w:rPr>
          <w:rFonts w:asciiTheme="minorHAnsi" w:hAnsiTheme="minorHAnsi" w:cstheme="minorHAnsi"/>
        </w:rPr>
        <w:t>ing</w:t>
      </w:r>
      <w:r w:rsidR="007C62C2" w:rsidRPr="007C62C2">
        <w:rPr>
          <w:rFonts w:asciiTheme="minorHAnsi" w:hAnsiTheme="minorHAnsi" w:cstheme="minorHAnsi"/>
        </w:rPr>
        <w:t xml:space="preserve"> technolog</w:t>
      </w:r>
      <w:r>
        <w:rPr>
          <w:rFonts w:asciiTheme="minorHAnsi" w:hAnsiTheme="minorHAnsi" w:cstheme="minorHAnsi"/>
        </w:rPr>
        <w:t>ies</w:t>
      </w:r>
      <w:r w:rsidR="007C62C2" w:rsidRPr="007C62C2">
        <w:rPr>
          <w:rFonts w:asciiTheme="minorHAnsi" w:hAnsiTheme="minorHAnsi" w:cstheme="minorHAnsi"/>
        </w:rPr>
        <w:t xml:space="preserve"> is the second independent variable, consisting of observable variables: </w:t>
      </w:r>
      <w:r w:rsidR="00AF48B4">
        <w:rPr>
          <w:rFonts w:asciiTheme="minorHAnsi" w:hAnsiTheme="minorHAnsi" w:cstheme="minorHAnsi"/>
        </w:rPr>
        <w:t>(</w:t>
      </w:r>
      <w:r w:rsidR="007C62C2" w:rsidRPr="007C62C2">
        <w:rPr>
          <w:rFonts w:asciiTheme="minorHAnsi" w:hAnsiTheme="minorHAnsi" w:cstheme="minorHAnsi"/>
        </w:rPr>
        <w:t xml:space="preserve">1) Big </w:t>
      </w:r>
      <w:r w:rsidR="00A74A12">
        <w:rPr>
          <w:rFonts w:asciiTheme="minorHAnsi" w:hAnsiTheme="minorHAnsi" w:cstheme="minorHAnsi"/>
        </w:rPr>
        <w:t>D</w:t>
      </w:r>
      <w:r w:rsidR="007C62C2" w:rsidRPr="007C62C2">
        <w:rPr>
          <w:rFonts w:asciiTheme="minorHAnsi" w:hAnsiTheme="minorHAnsi" w:cstheme="minorHAnsi"/>
        </w:rPr>
        <w:t xml:space="preserve">ata system, </w:t>
      </w:r>
      <w:r w:rsidR="00AF48B4">
        <w:rPr>
          <w:rFonts w:asciiTheme="minorHAnsi" w:hAnsiTheme="minorHAnsi" w:cstheme="minorHAnsi"/>
        </w:rPr>
        <w:t>(</w:t>
      </w:r>
      <w:r w:rsidR="007C62C2" w:rsidRPr="007C62C2">
        <w:rPr>
          <w:rFonts w:asciiTheme="minorHAnsi" w:hAnsiTheme="minorHAnsi" w:cstheme="minorHAnsi"/>
        </w:rPr>
        <w:t xml:space="preserve">2) Artificial intelligence, and </w:t>
      </w:r>
      <w:r w:rsidR="00AF48B4">
        <w:rPr>
          <w:rFonts w:asciiTheme="minorHAnsi" w:hAnsiTheme="minorHAnsi" w:cstheme="minorHAnsi"/>
        </w:rPr>
        <w:t>(</w:t>
      </w:r>
      <w:r w:rsidR="007C62C2" w:rsidRPr="007C62C2">
        <w:rPr>
          <w:rFonts w:asciiTheme="minorHAnsi" w:hAnsiTheme="minorHAnsi" w:cstheme="minorHAnsi"/>
        </w:rPr>
        <w:t>3) Risk</w:t>
      </w:r>
      <w:r w:rsidR="00780496">
        <w:rPr>
          <w:rFonts w:asciiTheme="minorHAnsi" w:hAnsiTheme="minorHAnsi" w:cstheme="minorHAnsi"/>
        </w:rPr>
        <w:t>-</w:t>
      </w:r>
      <w:r w:rsidR="00A74A12">
        <w:rPr>
          <w:rFonts w:asciiTheme="minorHAnsi" w:hAnsiTheme="minorHAnsi" w:cstheme="minorHAnsi"/>
        </w:rPr>
        <w:t>Base Audit</w:t>
      </w:r>
      <w:r w:rsidR="007C62C2" w:rsidRPr="007C62C2">
        <w:rPr>
          <w:rFonts w:asciiTheme="minorHAnsi" w:hAnsiTheme="minorHAnsi" w:cstheme="minorHAnsi"/>
        </w:rPr>
        <w:t xml:space="preserve"> system.</w:t>
      </w:r>
    </w:p>
    <w:p w14:paraId="06A5E5FB" w14:textId="77777777" w:rsidR="00E46F90" w:rsidRDefault="00E46F90" w:rsidP="007C62C2">
      <w:pPr>
        <w:jc w:val="thaiDistribute"/>
        <w:rPr>
          <w:rFonts w:asciiTheme="minorHAnsi" w:hAnsiTheme="minorHAnsi" w:cstheme="minorHAnsi"/>
        </w:rPr>
      </w:pPr>
    </w:p>
    <w:p w14:paraId="42FC608A" w14:textId="77777777" w:rsidR="00E46F90" w:rsidRDefault="00E46F90" w:rsidP="007C62C2">
      <w:pPr>
        <w:jc w:val="thaiDistribute"/>
        <w:rPr>
          <w:rFonts w:asciiTheme="minorHAnsi" w:hAnsiTheme="minorHAnsi" w:cstheme="minorHAnsi"/>
        </w:rPr>
      </w:pPr>
      <w:r>
        <w:rPr>
          <w:rFonts w:asciiTheme="minorHAnsi" w:hAnsiTheme="minorHAnsi" w:cstheme="minorHAnsi"/>
        </w:rPr>
        <w:tab/>
      </w:r>
      <w:proofErr w:type="gramStart"/>
      <w:r>
        <w:rPr>
          <w:rFonts w:asciiTheme="minorHAnsi" w:hAnsiTheme="minorHAnsi" w:cstheme="minorHAnsi"/>
        </w:rPr>
        <w:t xml:space="preserve">4.3  </w:t>
      </w:r>
      <w:r w:rsidR="007C62C2" w:rsidRPr="007C62C2">
        <w:rPr>
          <w:rFonts w:asciiTheme="minorHAnsi" w:hAnsiTheme="minorHAnsi" w:cstheme="minorHAnsi"/>
        </w:rPr>
        <w:t>Online</w:t>
      </w:r>
      <w:proofErr w:type="gramEnd"/>
      <w:r w:rsidR="007C62C2" w:rsidRPr="007C62C2">
        <w:rPr>
          <w:rFonts w:asciiTheme="minorHAnsi" w:hAnsiTheme="minorHAnsi" w:cstheme="minorHAnsi"/>
        </w:rPr>
        <w:t xml:space="preserve"> business tax management capability is the third independent variable, consisting of observable variables: </w:t>
      </w:r>
      <w:r w:rsidR="00AF48B4">
        <w:rPr>
          <w:rFonts w:asciiTheme="minorHAnsi" w:hAnsiTheme="minorHAnsi" w:cstheme="minorHAnsi"/>
        </w:rPr>
        <w:t>(</w:t>
      </w:r>
      <w:r w:rsidR="007C62C2" w:rsidRPr="007C62C2">
        <w:rPr>
          <w:rFonts w:asciiTheme="minorHAnsi" w:hAnsiTheme="minorHAnsi" w:cstheme="minorHAnsi"/>
        </w:rPr>
        <w:t xml:space="preserve">1) Business accounting knowledge, </w:t>
      </w:r>
      <w:r w:rsidR="00AF48B4">
        <w:rPr>
          <w:rFonts w:asciiTheme="minorHAnsi" w:hAnsiTheme="minorHAnsi" w:cstheme="minorHAnsi"/>
        </w:rPr>
        <w:t>(</w:t>
      </w:r>
      <w:r w:rsidR="007C62C2" w:rsidRPr="007C62C2">
        <w:rPr>
          <w:rFonts w:asciiTheme="minorHAnsi" w:hAnsiTheme="minorHAnsi" w:cstheme="minorHAnsi"/>
        </w:rPr>
        <w:t xml:space="preserve">2) Tax knowledge, </w:t>
      </w:r>
      <w:r w:rsidR="00AF48B4">
        <w:rPr>
          <w:rFonts w:asciiTheme="minorHAnsi" w:hAnsiTheme="minorHAnsi" w:cstheme="minorHAnsi"/>
        </w:rPr>
        <w:t>(</w:t>
      </w:r>
      <w:r w:rsidR="007C62C2" w:rsidRPr="007C62C2">
        <w:rPr>
          <w:rFonts w:asciiTheme="minorHAnsi" w:hAnsiTheme="minorHAnsi" w:cstheme="minorHAnsi"/>
        </w:rPr>
        <w:t xml:space="preserve">3) Tax risk management, and </w:t>
      </w:r>
      <w:r w:rsidR="00AF48B4">
        <w:rPr>
          <w:rFonts w:asciiTheme="minorHAnsi" w:hAnsiTheme="minorHAnsi" w:cstheme="minorHAnsi"/>
        </w:rPr>
        <w:t>(</w:t>
      </w:r>
      <w:r w:rsidR="007C62C2" w:rsidRPr="007C62C2">
        <w:rPr>
          <w:rFonts w:asciiTheme="minorHAnsi" w:hAnsiTheme="minorHAnsi" w:cstheme="minorHAnsi"/>
        </w:rPr>
        <w:t>4) Digital transformation adaptation.</w:t>
      </w:r>
    </w:p>
    <w:p w14:paraId="017F637E" w14:textId="77777777" w:rsidR="00E46F90" w:rsidRDefault="00E46F90" w:rsidP="007C62C2">
      <w:pPr>
        <w:jc w:val="thaiDistribute"/>
        <w:rPr>
          <w:rFonts w:asciiTheme="minorHAnsi" w:hAnsiTheme="minorHAnsi" w:cstheme="minorHAnsi"/>
        </w:rPr>
      </w:pPr>
    </w:p>
    <w:p w14:paraId="2C2618D5" w14:textId="77777777" w:rsidR="00E46F90" w:rsidRDefault="00E46F90" w:rsidP="007C62C2">
      <w:pPr>
        <w:jc w:val="thaiDistribute"/>
        <w:rPr>
          <w:rFonts w:asciiTheme="minorHAnsi" w:hAnsiTheme="minorHAnsi" w:cstheme="minorHAnsi"/>
        </w:rPr>
      </w:pPr>
      <w:r>
        <w:rPr>
          <w:rFonts w:asciiTheme="minorHAnsi" w:hAnsiTheme="minorHAnsi" w:cstheme="minorHAnsi"/>
        </w:rPr>
        <w:tab/>
      </w:r>
      <w:proofErr w:type="gramStart"/>
      <w:r>
        <w:rPr>
          <w:rFonts w:asciiTheme="minorHAnsi" w:hAnsiTheme="minorHAnsi" w:cstheme="minorHAnsi"/>
        </w:rPr>
        <w:t xml:space="preserve">4.4  </w:t>
      </w:r>
      <w:r w:rsidR="007C62C2" w:rsidRPr="007C62C2">
        <w:rPr>
          <w:rFonts w:asciiTheme="minorHAnsi" w:hAnsiTheme="minorHAnsi" w:cstheme="minorHAnsi"/>
        </w:rPr>
        <w:t>Tax</w:t>
      </w:r>
      <w:proofErr w:type="gramEnd"/>
      <w:r w:rsidR="007C62C2" w:rsidRPr="007C62C2">
        <w:rPr>
          <w:rFonts w:asciiTheme="minorHAnsi" w:hAnsiTheme="minorHAnsi" w:cstheme="minorHAnsi"/>
        </w:rPr>
        <w:t xml:space="preserve"> compliance is the </w:t>
      </w:r>
      <w:r w:rsidR="00A74A12">
        <w:rPr>
          <w:rFonts w:asciiTheme="minorHAnsi" w:hAnsiTheme="minorHAnsi" w:cstheme="minorHAnsi"/>
        </w:rPr>
        <w:t>mediating</w:t>
      </w:r>
      <w:r w:rsidR="007C62C2" w:rsidRPr="007C62C2">
        <w:rPr>
          <w:rFonts w:asciiTheme="minorHAnsi" w:hAnsiTheme="minorHAnsi" w:cstheme="minorHAnsi"/>
        </w:rPr>
        <w:t xml:space="preserve"> variable, consisting of observable variables: </w:t>
      </w:r>
      <w:r w:rsidR="00AF48B4">
        <w:rPr>
          <w:rFonts w:asciiTheme="minorHAnsi" w:hAnsiTheme="minorHAnsi" w:cstheme="minorHAnsi"/>
        </w:rPr>
        <w:t>(</w:t>
      </w:r>
      <w:r w:rsidR="007C62C2" w:rsidRPr="007C62C2">
        <w:rPr>
          <w:rFonts w:asciiTheme="minorHAnsi" w:hAnsiTheme="minorHAnsi" w:cstheme="minorHAnsi"/>
        </w:rPr>
        <w:t xml:space="preserve">1) Self-assessment, </w:t>
      </w:r>
      <w:r w:rsidR="00AF48B4">
        <w:rPr>
          <w:rFonts w:asciiTheme="minorHAnsi" w:hAnsiTheme="minorHAnsi" w:cstheme="minorHAnsi"/>
        </w:rPr>
        <w:t>(</w:t>
      </w:r>
      <w:r w:rsidR="007C62C2" w:rsidRPr="007C62C2">
        <w:rPr>
          <w:rFonts w:asciiTheme="minorHAnsi" w:hAnsiTheme="minorHAnsi" w:cstheme="minorHAnsi"/>
        </w:rPr>
        <w:t xml:space="preserve">2) </w:t>
      </w:r>
      <w:r w:rsidR="00A74A12">
        <w:rPr>
          <w:rFonts w:asciiTheme="minorHAnsi" w:hAnsiTheme="minorHAnsi" w:cstheme="minorHAnsi"/>
        </w:rPr>
        <w:t xml:space="preserve">Tax </w:t>
      </w:r>
      <w:r w:rsidR="007C62C2" w:rsidRPr="007C62C2">
        <w:rPr>
          <w:rFonts w:asciiTheme="minorHAnsi" w:hAnsiTheme="minorHAnsi" w:cstheme="minorHAnsi"/>
        </w:rPr>
        <w:t xml:space="preserve">Filing on time, </w:t>
      </w:r>
      <w:r w:rsidR="00AF48B4">
        <w:rPr>
          <w:rFonts w:asciiTheme="minorHAnsi" w:hAnsiTheme="minorHAnsi" w:cstheme="minorHAnsi"/>
        </w:rPr>
        <w:t>(</w:t>
      </w:r>
      <w:r w:rsidR="007C62C2" w:rsidRPr="007C62C2">
        <w:rPr>
          <w:rFonts w:asciiTheme="minorHAnsi" w:hAnsiTheme="minorHAnsi" w:cstheme="minorHAnsi"/>
        </w:rPr>
        <w:t xml:space="preserve">3) Complete income declaration, and </w:t>
      </w:r>
      <w:r w:rsidR="00AF48B4">
        <w:rPr>
          <w:rFonts w:asciiTheme="minorHAnsi" w:hAnsiTheme="minorHAnsi" w:cstheme="minorHAnsi"/>
        </w:rPr>
        <w:t>(</w:t>
      </w:r>
      <w:r w:rsidR="007C62C2" w:rsidRPr="007C62C2">
        <w:rPr>
          <w:rFonts w:asciiTheme="minorHAnsi" w:hAnsiTheme="minorHAnsi" w:cstheme="minorHAnsi"/>
        </w:rPr>
        <w:t>4) Correct tax calculation.</w:t>
      </w:r>
    </w:p>
    <w:p w14:paraId="3CC359AC" w14:textId="77777777" w:rsidR="00E46F90" w:rsidRDefault="00E46F90" w:rsidP="007C62C2">
      <w:pPr>
        <w:jc w:val="thaiDistribute"/>
        <w:rPr>
          <w:rFonts w:asciiTheme="minorHAnsi" w:hAnsiTheme="minorHAnsi" w:cstheme="minorHAnsi"/>
        </w:rPr>
      </w:pPr>
    </w:p>
    <w:p w14:paraId="5A6BDAEE" w14:textId="32A88C2F" w:rsidR="006B4D15" w:rsidRDefault="00E46F90" w:rsidP="007C62C2">
      <w:pPr>
        <w:jc w:val="thaiDistribute"/>
        <w:rPr>
          <w:rFonts w:asciiTheme="minorHAnsi" w:hAnsiTheme="minorHAnsi" w:cstheme="minorHAnsi"/>
        </w:rPr>
      </w:pPr>
      <w:r>
        <w:rPr>
          <w:rFonts w:asciiTheme="minorHAnsi" w:hAnsiTheme="minorHAnsi" w:cstheme="minorHAnsi"/>
        </w:rPr>
        <w:tab/>
        <w:t>4.5 T</w:t>
      </w:r>
      <w:r w:rsidRPr="007C62C2">
        <w:rPr>
          <w:rFonts w:asciiTheme="minorHAnsi" w:hAnsiTheme="minorHAnsi" w:cstheme="minorHAnsi"/>
        </w:rPr>
        <w:t>ax burden</w:t>
      </w:r>
      <w:r w:rsidRPr="007C62C2">
        <w:rPr>
          <w:rFonts w:asciiTheme="minorHAnsi" w:hAnsiTheme="minorHAnsi" w:cstheme="minorHAnsi"/>
        </w:rPr>
        <w:t xml:space="preserve"> </w:t>
      </w:r>
      <w:r w:rsidR="007C62C2" w:rsidRPr="007C62C2">
        <w:rPr>
          <w:rFonts w:asciiTheme="minorHAnsi" w:hAnsiTheme="minorHAnsi" w:cstheme="minorHAnsi"/>
        </w:rPr>
        <w:t>minimiz</w:t>
      </w:r>
      <w:r>
        <w:rPr>
          <w:rFonts w:asciiTheme="minorHAnsi" w:hAnsiTheme="minorHAnsi" w:cstheme="minorHAnsi"/>
        </w:rPr>
        <w:t>ation</w:t>
      </w:r>
      <w:r w:rsidR="007C62C2" w:rsidRPr="007C62C2">
        <w:rPr>
          <w:rFonts w:asciiTheme="minorHAnsi" w:hAnsiTheme="minorHAnsi" w:cstheme="minorHAnsi"/>
        </w:rPr>
        <w:t xml:space="preserve"> is the </w:t>
      </w:r>
      <w:r>
        <w:rPr>
          <w:rFonts w:asciiTheme="minorHAnsi" w:hAnsiTheme="minorHAnsi" w:cstheme="minorHAnsi"/>
        </w:rPr>
        <w:t>dependent</w:t>
      </w:r>
      <w:r w:rsidR="007C62C2" w:rsidRPr="007C62C2">
        <w:rPr>
          <w:rFonts w:asciiTheme="minorHAnsi" w:hAnsiTheme="minorHAnsi" w:cstheme="minorHAnsi"/>
        </w:rPr>
        <w:t xml:space="preserve"> variable consisting of </w:t>
      </w:r>
      <w:r w:rsidR="00AF48B4">
        <w:rPr>
          <w:rFonts w:asciiTheme="minorHAnsi" w:hAnsiTheme="minorHAnsi" w:cstheme="minorHAnsi"/>
        </w:rPr>
        <w:t>(</w:t>
      </w:r>
      <w:r w:rsidR="007C62C2" w:rsidRPr="007C62C2">
        <w:rPr>
          <w:rFonts w:asciiTheme="minorHAnsi" w:hAnsiTheme="minorHAnsi" w:cstheme="minorHAnsi"/>
        </w:rPr>
        <w:t xml:space="preserve">1) </w:t>
      </w:r>
      <w:r w:rsidR="00CF1B13">
        <w:rPr>
          <w:rFonts w:asciiTheme="minorHAnsi" w:hAnsiTheme="minorHAnsi" w:cstheme="minorHAnsi"/>
        </w:rPr>
        <w:t>M</w:t>
      </w:r>
      <w:r w:rsidR="00CF1B13" w:rsidRPr="0080470E">
        <w:rPr>
          <w:rFonts w:asciiTheme="minorHAnsi" w:hAnsiTheme="minorHAnsi" w:cstheme="minorHAnsi"/>
        </w:rPr>
        <w:t>aximizing tax benefit utilization</w:t>
      </w:r>
      <w:r w:rsidR="007C62C2" w:rsidRPr="007C62C2">
        <w:rPr>
          <w:rFonts w:asciiTheme="minorHAnsi" w:hAnsiTheme="minorHAnsi" w:cstheme="minorHAnsi"/>
        </w:rPr>
        <w:t xml:space="preserve">, </w:t>
      </w:r>
      <w:r w:rsidR="00AF48B4">
        <w:rPr>
          <w:rFonts w:asciiTheme="minorHAnsi" w:hAnsiTheme="minorHAnsi" w:cstheme="minorHAnsi"/>
        </w:rPr>
        <w:t>(</w:t>
      </w:r>
      <w:r w:rsidR="007C62C2" w:rsidRPr="007C62C2">
        <w:rPr>
          <w:rFonts w:asciiTheme="minorHAnsi" w:hAnsiTheme="minorHAnsi" w:cstheme="minorHAnsi"/>
        </w:rPr>
        <w:t xml:space="preserve">2) </w:t>
      </w:r>
      <w:r w:rsidR="00A74A12">
        <w:rPr>
          <w:rFonts w:asciiTheme="minorHAnsi" w:hAnsiTheme="minorHAnsi" w:cstheme="minorHAnsi"/>
        </w:rPr>
        <w:t xml:space="preserve">Tax </w:t>
      </w:r>
      <w:r w:rsidR="007C62C2" w:rsidRPr="007C62C2">
        <w:rPr>
          <w:rFonts w:asciiTheme="minorHAnsi" w:hAnsiTheme="minorHAnsi" w:cstheme="minorHAnsi"/>
        </w:rPr>
        <w:t>fines</w:t>
      </w:r>
      <w:r w:rsidR="00A74A12">
        <w:rPr>
          <w:rFonts w:asciiTheme="minorHAnsi" w:hAnsiTheme="minorHAnsi" w:cstheme="minorHAnsi"/>
        </w:rPr>
        <w:t xml:space="preserve"> avoidance</w:t>
      </w:r>
      <w:r w:rsidR="007C62C2" w:rsidRPr="007C62C2">
        <w:rPr>
          <w:rFonts w:asciiTheme="minorHAnsi" w:hAnsiTheme="minorHAnsi" w:cstheme="minorHAnsi"/>
        </w:rPr>
        <w:t xml:space="preserve">, </w:t>
      </w:r>
      <w:r w:rsidR="00AF48B4">
        <w:rPr>
          <w:rFonts w:asciiTheme="minorHAnsi" w:hAnsiTheme="minorHAnsi" w:cstheme="minorHAnsi"/>
        </w:rPr>
        <w:t>(</w:t>
      </w:r>
      <w:r w:rsidR="007C62C2" w:rsidRPr="007C62C2">
        <w:rPr>
          <w:rFonts w:asciiTheme="minorHAnsi" w:hAnsiTheme="minorHAnsi" w:cstheme="minorHAnsi"/>
        </w:rPr>
        <w:t xml:space="preserve">3) </w:t>
      </w:r>
      <w:r w:rsidR="00A74A12">
        <w:rPr>
          <w:rFonts w:asciiTheme="minorHAnsi" w:hAnsiTheme="minorHAnsi" w:cstheme="minorHAnsi"/>
        </w:rPr>
        <w:t>Reduce</w:t>
      </w:r>
      <w:r w:rsidR="00A74A12">
        <w:rPr>
          <w:rFonts w:asciiTheme="minorHAnsi" w:hAnsiTheme="minorHAnsi" w:cs="Browallia New"/>
          <w:szCs w:val="30"/>
        </w:rPr>
        <w:t xml:space="preserve"> t</w:t>
      </w:r>
      <w:r w:rsidR="007C62C2" w:rsidRPr="007C62C2">
        <w:rPr>
          <w:rFonts w:asciiTheme="minorHAnsi" w:hAnsiTheme="minorHAnsi" w:cstheme="minorHAnsi"/>
        </w:rPr>
        <w:t>ax audit</w:t>
      </w:r>
      <w:r>
        <w:rPr>
          <w:rFonts w:asciiTheme="minorHAnsi" w:hAnsiTheme="minorHAnsi" w:cstheme="minorHAnsi"/>
        </w:rPr>
        <w:t xml:space="preserve"> by Revenue Department</w:t>
      </w:r>
      <w:r w:rsidR="007C62C2" w:rsidRPr="007C62C2">
        <w:rPr>
          <w:rFonts w:asciiTheme="minorHAnsi" w:hAnsiTheme="minorHAnsi" w:cstheme="minorHAnsi"/>
        </w:rPr>
        <w:t xml:space="preserve">, and </w:t>
      </w:r>
      <w:r w:rsidR="00AF48B4">
        <w:rPr>
          <w:rFonts w:asciiTheme="minorHAnsi" w:hAnsiTheme="minorHAnsi" w:cstheme="minorHAnsi"/>
        </w:rPr>
        <w:t>(</w:t>
      </w:r>
      <w:r w:rsidR="007C62C2" w:rsidRPr="007C62C2">
        <w:rPr>
          <w:rFonts w:asciiTheme="minorHAnsi" w:hAnsiTheme="minorHAnsi" w:cstheme="minorHAnsi"/>
        </w:rPr>
        <w:t xml:space="preserve">4) </w:t>
      </w:r>
      <w:r w:rsidR="00A74A12">
        <w:rPr>
          <w:rFonts w:asciiTheme="minorHAnsi" w:hAnsiTheme="minorHAnsi" w:cstheme="minorHAnsi"/>
        </w:rPr>
        <w:t>P</w:t>
      </w:r>
      <w:r w:rsidR="007C62C2" w:rsidRPr="007C62C2">
        <w:rPr>
          <w:rFonts w:asciiTheme="minorHAnsi" w:hAnsiTheme="minorHAnsi" w:cstheme="minorHAnsi"/>
        </w:rPr>
        <w:t>reparedness for tax audits.</w:t>
      </w:r>
    </w:p>
    <w:p w14:paraId="5F56F3CE" w14:textId="77777777" w:rsidR="00A0468B" w:rsidRDefault="00A0468B" w:rsidP="007C62C2">
      <w:pPr>
        <w:jc w:val="thaiDistribute"/>
        <w:rPr>
          <w:rFonts w:asciiTheme="minorHAnsi" w:hAnsiTheme="minorHAnsi" w:cstheme="minorHAnsi"/>
        </w:rPr>
      </w:pPr>
    </w:p>
    <w:p w14:paraId="58F2B3F9" w14:textId="77777777" w:rsidR="00A0468B" w:rsidRDefault="00A0468B" w:rsidP="007C62C2">
      <w:pPr>
        <w:jc w:val="thaiDistribute"/>
        <w:rPr>
          <w:rFonts w:asciiTheme="minorHAnsi" w:hAnsiTheme="minorHAnsi" w:cstheme="minorHAnsi"/>
        </w:rPr>
        <w:sectPr w:rsidR="00A0468B" w:rsidSect="0080246D">
          <w:pgSz w:w="11900" w:h="16840"/>
          <w:pgMar w:top="1440" w:right="1440" w:bottom="1440" w:left="1440" w:header="708" w:footer="708" w:gutter="0"/>
          <w:cols w:space="708"/>
          <w:docGrid w:linePitch="360"/>
        </w:sectPr>
      </w:pPr>
    </w:p>
    <w:p w14:paraId="539F4384" w14:textId="1709BA68" w:rsidR="00A0468B" w:rsidRPr="00A0468B" w:rsidRDefault="00E546A5" w:rsidP="007C62C2">
      <w:pPr>
        <w:jc w:val="thaiDistribute"/>
        <w:rPr>
          <w:rFonts w:ascii="Angsana New" w:hAnsi="Angsana New" w:cs="Angsana New"/>
        </w:rPr>
      </w:pPr>
      <w:r>
        <w:rPr>
          <w:rFonts w:ascii="Angsana New" w:hAnsi="Angsana New" w:cs="Angsana New"/>
          <w:noProof/>
          <w14:ligatures w14:val="standard"/>
        </w:rPr>
        <w:lastRenderedPageBreak/>
        <mc:AlternateContent>
          <mc:Choice Requires="wpg">
            <w:drawing>
              <wp:anchor distT="0" distB="0" distL="114300" distR="114300" simplePos="0" relativeHeight="251735040" behindDoc="0" locked="0" layoutInCell="1" allowOverlap="1" wp14:anchorId="6B40DAE1" wp14:editId="7E62DB20">
                <wp:simplePos x="0" y="0"/>
                <wp:positionH relativeFrom="column">
                  <wp:posOffset>-341745</wp:posOffset>
                </wp:positionH>
                <wp:positionV relativeFrom="paragraph">
                  <wp:posOffset>0</wp:posOffset>
                </wp:positionV>
                <wp:extent cx="9538483" cy="5644527"/>
                <wp:effectExtent l="0" t="0" r="12065" b="0"/>
                <wp:wrapNone/>
                <wp:docPr id="9933436" name="กลุ่ม 2"/>
                <wp:cNvGraphicFramePr/>
                <a:graphic xmlns:a="http://schemas.openxmlformats.org/drawingml/2006/main">
                  <a:graphicData uri="http://schemas.microsoft.com/office/word/2010/wordprocessingGroup">
                    <wpg:wgp>
                      <wpg:cNvGrpSpPr/>
                      <wpg:grpSpPr>
                        <a:xfrm>
                          <a:off x="0" y="0"/>
                          <a:ext cx="9538483" cy="5644527"/>
                          <a:chOff x="0" y="0"/>
                          <a:chExt cx="9538483" cy="5644527"/>
                        </a:xfrm>
                      </wpg:grpSpPr>
                      <wpg:grpSp>
                        <wpg:cNvPr id="483719247" name="กลุ่ม 1"/>
                        <wpg:cNvGrpSpPr/>
                        <wpg:grpSpPr>
                          <a:xfrm>
                            <a:off x="0" y="0"/>
                            <a:ext cx="9538483" cy="5644527"/>
                            <a:chOff x="0" y="0"/>
                            <a:chExt cx="9538483" cy="5644527"/>
                          </a:xfrm>
                        </wpg:grpSpPr>
                        <wps:wsp>
                          <wps:cNvPr id="56631619" name="สี่เหลี่ยมผืนผ้า 1"/>
                          <wps:cNvSpPr/>
                          <wps:spPr>
                            <a:xfrm>
                              <a:off x="3460776" y="5231606"/>
                              <a:ext cx="3146323" cy="412921"/>
                            </a:xfrm>
                            <a:prstGeom prst="rect">
                              <a:avLst/>
                            </a:prstGeom>
                            <a:no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3AC9D2" w14:textId="77777777" w:rsidR="00BF48D7" w:rsidRPr="00072460" w:rsidRDefault="00BF48D7" w:rsidP="00BF48D7">
                                <w:pPr>
                                  <w:jc w:val="center"/>
                                  <w:rPr>
                                    <w:rFonts w:asciiTheme="minorHAnsi" w:hAnsiTheme="minorHAnsi" w:cstheme="minorHAnsi"/>
                                    <w:color w:val="000000"/>
                                    <w14:textOutline w14:w="9525" w14:cap="rnd" w14:cmpd="sng" w14:algn="ctr">
                                      <w14:noFill/>
                                      <w14:prstDash w14:val="solid"/>
                                      <w14:bevel/>
                                    </w14:textOutline>
                                  </w:rPr>
                                </w:pPr>
                                <w:r w:rsidRPr="00072460">
                                  <w:rPr>
                                    <w:rFonts w:asciiTheme="minorHAnsi" w:hAnsiTheme="minorHAnsi" w:cstheme="minorHAnsi"/>
                                    <w:b/>
                                    <w:bCs/>
                                    <w:color w:val="000000"/>
                                    <w14:textOutline w14:w="9525" w14:cap="rnd" w14:cmpd="sng" w14:algn="ctr">
                                      <w14:noFill/>
                                      <w14:prstDash w14:val="solid"/>
                                      <w14:bevel/>
                                    </w14:textOutline>
                                  </w:rPr>
                                  <w:t xml:space="preserve">Figure </w:t>
                                </w:r>
                                <w:proofErr w:type="gramStart"/>
                                <w:r w:rsidRPr="00072460">
                                  <w:rPr>
                                    <w:rFonts w:asciiTheme="minorHAnsi" w:hAnsiTheme="minorHAnsi" w:cstheme="minorHAnsi"/>
                                    <w:b/>
                                    <w:bCs/>
                                    <w:color w:val="000000"/>
                                    <w14:textOutline w14:w="9525" w14:cap="rnd" w14:cmpd="sng" w14:algn="ctr">
                                      <w14:noFill/>
                                      <w14:prstDash w14:val="solid"/>
                                      <w14:bevel/>
                                    </w14:textOutline>
                                  </w:rPr>
                                  <w:t>2</w:t>
                                </w:r>
                                <w:r w:rsidRPr="00072460">
                                  <w:rPr>
                                    <w:rFonts w:asciiTheme="minorHAnsi" w:hAnsiTheme="minorHAnsi" w:cstheme="minorHAnsi"/>
                                    <w:color w:val="000000"/>
                                    <w:cs/>
                                    <w14:textOutline w14:w="9525" w14:cap="rnd" w14:cmpd="sng" w14:algn="ctr">
                                      <w14:noFill/>
                                      <w14:prstDash w14:val="solid"/>
                                      <w14:bevel/>
                                    </w14:textOutline>
                                  </w:rPr>
                                  <w:t xml:space="preserve"> </w:t>
                                </w:r>
                                <w:r w:rsidRPr="00072460">
                                  <w:rPr>
                                    <w:rFonts w:asciiTheme="minorHAnsi" w:hAnsiTheme="minorHAnsi" w:cstheme="minorHAnsi"/>
                                    <w:color w:val="000000"/>
                                    <w14:textOutline w14:w="9525" w14:cap="rnd" w14:cmpd="sng" w14:algn="ctr">
                                      <w14:noFill/>
                                      <w14:prstDash w14:val="solid"/>
                                      <w14:bevel/>
                                    </w14:textOutline>
                                  </w:rPr>
                                  <w:t xml:space="preserve"> Research</w:t>
                                </w:r>
                                <w:proofErr w:type="gramEnd"/>
                                <w:r w:rsidRPr="00072460">
                                  <w:rPr>
                                    <w:rFonts w:asciiTheme="minorHAnsi" w:hAnsiTheme="minorHAnsi" w:cstheme="minorHAnsi"/>
                                    <w:color w:val="000000"/>
                                    <w14:textOutline w14:w="9525" w14:cap="rnd" w14:cmpd="sng" w14:algn="ctr">
                                      <w14:noFill/>
                                      <w14:prstDash w14:val="solid"/>
                                      <w14:bevel/>
                                    </w14:textOutline>
                                  </w:rPr>
                                  <w:t xml:space="preserve"> Conceptual Framework</w:t>
                                </w:r>
                              </w:p>
                              <w:p w14:paraId="6B5D618A" w14:textId="77777777" w:rsidR="00BF48D7" w:rsidRPr="00BF48D7" w:rsidRDefault="00BF48D7" w:rsidP="00BF48D7">
                                <w:pPr>
                                  <w:jc w:val="center"/>
                                  <w:rPr>
                                    <w:rFonts w:asciiTheme="majorBidi" w:hAnsiTheme="majorBidi" w:cstheme="majorBidi"/>
                                    <w:color w:val="00000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274926" name="วงรี 1"/>
                          <wps:cNvSpPr/>
                          <wps:spPr>
                            <a:xfrm>
                              <a:off x="2233914" y="474562"/>
                              <a:ext cx="1347432" cy="866033"/>
                            </a:xfrm>
                            <a:prstGeom prst="ellipse">
                              <a:avLst/>
                            </a:prstGeom>
                            <a:noFill/>
                            <a:ln w="22225"/>
                          </wps:spPr>
                          <wps:style>
                            <a:lnRef idx="2">
                              <a:schemeClr val="accent1">
                                <a:shade val="15000"/>
                              </a:schemeClr>
                            </a:lnRef>
                            <a:fillRef idx="1">
                              <a:schemeClr val="accent1"/>
                            </a:fillRef>
                            <a:effectRef idx="0">
                              <a:schemeClr val="accent1"/>
                            </a:effectRef>
                            <a:fontRef idx="minor">
                              <a:schemeClr val="lt1"/>
                            </a:fontRef>
                          </wps:style>
                          <wps:txbx>
                            <w:txbxContent>
                              <w:p w14:paraId="7873ECAE" w14:textId="77777777" w:rsidR="00BF48D7" w:rsidRPr="00BF48D7" w:rsidRDefault="00BF48D7" w:rsidP="00BF48D7">
                                <w:pPr>
                                  <w:jc w:val="center"/>
                                  <w:rPr>
                                    <w:rFonts w:asciiTheme="majorBidi" w:hAnsiTheme="majorBidi" w:cstheme="majorBidi"/>
                                    <w:b/>
                                    <w:bCs/>
                                    <w:color w:val="00000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7910705" name="วงรี 1"/>
                          <wps:cNvSpPr/>
                          <wps:spPr>
                            <a:xfrm>
                              <a:off x="2233914" y="2164466"/>
                              <a:ext cx="1347432" cy="866033"/>
                            </a:xfrm>
                            <a:prstGeom prst="ellipse">
                              <a:avLst/>
                            </a:prstGeom>
                            <a:noFill/>
                            <a:ln w="22225"/>
                          </wps:spPr>
                          <wps:style>
                            <a:lnRef idx="2">
                              <a:schemeClr val="accent1">
                                <a:shade val="15000"/>
                              </a:schemeClr>
                            </a:lnRef>
                            <a:fillRef idx="1">
                              <a:schemeClr val="accent1"/>
                            </a:fillRef>
                            <a:effectRef idx="0">
                              <a:schemeClr val="accent1"/>
                            </a:effectRef>
                            <a:fontRef idx="minor">
                              <a:schemeClr val="lt1"/>
                            </a:fontRef>
                          </wps:style>
                          <wps:txbx>
                            <w:txbxContent>
                              <w:p w14:paraId="124BD1AA" w14:textId="77777777" w:rsidR="00BF48D7" w:rsidRPr="00BF48D7" w:rsidRDefault="00BF48D7" w:rsidP="00BF48D7">
                                <w:pPr>
                                  <w:jc w:val="center"/>
                                  <w:rPr>
                                    <w:rFonts w:asciiTheme="majorBidi" w:hAnsiTheme="majorBidi" w:cstheme="majorBidi"/>
                                    <w:b/>
                                    <w:bCs/>
                                    <w:color w:val="000000"/>
                                    <w:sz w:val="21"/>
                                    <w:szCs w:val="2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923145" name="วงรี 1"/>
                          <wps:cNvSpPr/>
                          <wps:spPr>
                            <a:xfrm>
                              <a:off x="2233914" y="3761772"/>
                              <a:ext cx="1347432" cy="866033"/>
                            </a:xfrm>
                            <a:prstGeom prst="ellipse">
                              <a:avLst/>
                            </a:prstGeom>
                            <a:noFill/>
                            <a:ln w="22225"/>
                          </wps:spPr>
                          <wps:style>
                            <a:lnRef idx="2">
                              <a:schemeClr val="accent1">
                                <a:shade val="15000"/>
                              </a:schemeClr>
                            </a:lnRef>
                            <a:fillRef idx="1">
                              <a:schemeClr val="accent1"/>
                            </a:fillRef>
                            <a:effectRef idx="0">
                              <a:schemeClr val="accent1"/>
                            </a:effectRef>
                            <a:fontRef idx="minor">
                              <a:schemeClr val="lt1"/>
                            </a:fontRef>
                          </wps:style>
                          <wps:txbx>
                            <w:txbxContent>
                              <w:p w14:paraId="01B72361" w14:textId="77777777" w:rsidR="00BF48D7" w:rsidRPr="00BF48D7" w:rsidRDefault="00BF48D7" w:rsidP="00BF48D7">
                                <w:pPr>
                                  <w:jc w:val="center"/>
                                  <w:rPr>
                                    <w:rFonts w:asciiTheme="majorBidi" w:hAnsiTheme="majorBidi" w:cstheme="majorBidi"/>
                                    <w:b/>
                                    <w:bCs/>
                                    <w:color w:val="000000"/>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676935" name="สี่เหลี่ยมผืนผ้า 1"/>
                          <wps:cNvSpPr/>
                          <wps:spPr>
                            <a:xfrm>
                              <a:off x="0" y="0"/>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F1B0"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Fear of retrospective tax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3940874" name="สี่เหลี่ยมผืนผ้า 1"/>
                          <wps:cNvSpPr/>
                          <wps:spPr>
                            <a:xfrm>
                              <a:off x="0" y="381965"/>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48E8A6"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Fairness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8855527" name="สี่เหลี่ยมผืนผ้า 1"/>
                          <wps:cNvSpPr/>
                          <wps:spPr>
                            <a:xfrm>
                              <a:off x="0" y="763929"/>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11EE83"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consciousness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664519" name="สี่เหลี่ยมผืนผ้า 1"/>
                          <wps:cNvSpPr/>
                          <wps:spPr>
                            <a:xfrm>
                              <a:off x="0" y="1122744"/>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F7F8FF"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Social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135906" name="สี่เหลี่ยมผืนผ้า 1"/>
                          <wps:cNvSpPr/>
                          <wps:spPr>
                            <a:xfrm>
                              <a:off x="0" y="1504709"/>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82D92"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penalties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900901" name="วงรี 1"/>
                          <wps:cNvSpPr/>
                          <wps:spPr>
                            <a:xfrm>
                              <a:off x="4155311" y="2164466"/>
                              <a:ext cx="1347432" cy="866033"/>
                            </a:xfrm>
                            <a:prstGeom prst="ellipse">
                              <a:avLst/>
                            </a:prstGeom>
                            <a:noFill/>
                            <a:ln w="22225"/>
                          </wps:spPr>
                          <wps:style>
                            <a:lnRef idx="2">
                              <a:schemeClr val="accent1">
                                <a:shade val="15000"/>
                              </a:schemeClr>
                            </a:lnRef>
                            <a:fillRef idx="1">
                              <a:schemeClr val="accent1"/>
                            </a:fillRef>
                            <a:effectRef idx="0">
                              <a:schemeClr val="accent1"/>
                            </a:effectRef>
                            <a:fontRef idx="minor">
                              <a:schemeClr val="lt1"/>
                            </a:fontRef>
                          </wps:style>
                          <wps:txbx>
                            <w:txbxContent>
                              <w:p w14:paraId="29991933" w14:textId="77777777" w:rsidR="00BF48D7" w:rsidRPr="00BF48D7" w:rsidRDefault="00BF48D7" w:rsidP="00BF48D7">
                                <w:pPr>
                                  <w:jc w:val="center"/>
                                  <w:rPr>
                                    <w:rFonts w:asciiTheme="majorBidi" w:hAnsiTheme="majorBidi" w:cstheme="majorBidi"/>
                                    <w:b/>
                                    <w:bCs/>
                                    <w:color w:val="000000"/>
                                    <w: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895673" name="วงรี 1"/>
                          <wps:cNvSpPr/>
                          <wps:spPr>
                            <a:xfrm>
                              <a:off x="6053559" y="2176041"/>
                              <a:ext cx="1347432" cy="866033"/>
                            </a:xfrm>
                            <a:prstGeom prst="ellipse">
                              <a:avLst/>
                            </a:prstGeom>
                            <a:noFill/>
                            <a:ln w="22225"/>
                          </wps:spPr>
                          <wps:style>
                            <a:lnRef idx="2">
                              <a:schemeClr val="accent1">
                                <a:shade val="15000"/>
                              </a:schemeClr>
                            </a:lnRef>
                            <a:fillRef idx="1">
                              <a:schemeClr val="accent1"/>
                            </a:fillRef>
                            <a:effectRef idx="0">
                              <a:schemeClr val="accent1"/>
                            </a:effectRef>
                            <a:fontRef idx="minor">
                              <a:schemeClr val="lt1"/>
                            </a:fontRef>
                          </wps:style>
                          <wps:txbx>
                            <w:txbxContent>
                              <w:p w14:paraId="7168873A" w14:textId="77777777" w:rsidR="00BF48D7" w:rsidRPr="00BF48D7" w:rsidRDefault="00BF48D7" w:rsidP="00BF48D7">
                                <w:pPr>
                                  <w:jc w:val="center"/>
                                  <w:rPr>
                                    <w:rFonts w:asciiTheme="majorBidi" w:hAnsiTheme="majorBidi" w:cstheme="majorBidi"/>
                                    <w:b/>
                                    <w:bCs/>
                                    <w:color w:val="00000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9448773" name="ลูกศรเชื่อมต่อแบบตรง 4"/>
                          <wps:cNvCnPr/>
                          <wps:spPr>
                            <a:xfrm>
                              <a:off x="3576577" y="2592729"/>
                              <a:ext cx="576190" cy="0"/>
                            </a:xfrm>
                            <a:prstGeom prst="straightConnector1">
                              <a:avLst/>
                            </a:prstGeom>
                            <a:ln w="22225">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s:wsp>
                          <wps:cNvPr id="710664588" name="ลูกศรเชื่อมต่อแบบตรง 6"/>
                          <wps:cNvCnPr/>
                          <wps:spPr>
                            <a:xfrm>
                              <a:off x="7407797" y="2592729"/>
                              <a:ext cx="525765" cy="179048"/>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894059675" name="ลูกศรเชื่อมต่อแบบตรง 6"/>
                          <wps:cNvCnPr/>
                          <wps:spPr>
                            <a:xfrm>
                              <a:off x="7407797" y="2592729"/>
                              <a:ext cx="525765" cy="548572"/>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110351718" name="ลูกศรเชื่อมต่อแบบตรง 6"/>
                          <wps:cNvCnPr/>
                          <wps:spPr>
                            <a:xfrm flipV="1">
                              <a:off x="7407797" y="2395959"/>
                              <a:ext cx="525765" cy="196826"/>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61260719" name="ลูกศรเชื่อมต่อแบบตรง 6"/>
                          <wps:cNvCnPr/>
                          <wps:spPr>
                            <a:xfrm flipV="1">
                              <a:off x="7407797" y="2037144"/>
                              <a:ext cx="513065" cy="551747"/>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1903515525" name="ลูกศรเชื่อมต่อแบบตรง 2"/>
                          <wps:cNvCnPr/>
                          <wps:spPr>
                            <a:xfrm>
                              <a:off x="3576577" y="902825"/>
                              <a:ext cx="757160" cy="1366035"/>
                            </a:xfrm>
                            <a:prstGeom prst="straightConnector1">
                              <a:avLst/>
                            </a:prstGeom>
                            <a:ln w="22225">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s:wsp>
                          <wps:cNvPr id="1635832577" name="ลูกศรเชื่อมต่อแบบตรง 2"/>
                          <wps:cNvCnPr/>
                          <wps:spPr>
                            <a:xfrm>
                              <a:off x="3588152" y="902825"/>
                              <a:ext cx="2691950" cy="1361758"/>
                            </a:xfrm>
                            <a:prstGeom prst="straightConnector1">
                              <a:avLst/>
                            </a:prstGeom>
                            <a:ln w="22225">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s:wsp>
                          <wps:cNvPr id="1427090542" name="ลูกศรเชื่อมต่อแบบตรง 2"/>
                          <wps:cNvCnPr/>
                          <wps:spPr>
                            <a:xfrm flipV="1">
                              <a:off x="3588152" y="2893671"/>
                              <a:ext cx="733580" cy="1289120"/>
                            </a:xfrm>
                            <a:prstGeom prst="straightConnector1">
                              <a:avLst/>
                            </a:prstGeom>
                            <a:ln w="22225">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s:wsp>
                          <wps:cNvPr id="1244261992" name="ลูกศรเชื่อมต่อแบบตรง 2"/>
                          <wps:cNvCnPr/>
                          <wps:spPr>
                            <a:xfrm flipV="1">
                              <a:off x="3588152" y="2928395"/>
                              <a:ext cx="2687726" cy="1248499"/>
                            </a:xfrm>
                            <a:prstGeom prst="straightConnector1">
                              <a:avLst/>
                            </a:prstGeom>
                            <a:ln w="22225">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s:wsp>
                          <wps:cNvPr id="1484023431" name="ลูกศรเชื่อมต่อแบบตรง 7"/>
                          <wps:cNvCnPr/>
                          <wps:spPr>
                            <a:xfrm flipH="1">
                              <a:off x="1608881" y="2592729"/>
                              <a:ext cx="636252" cy="0"/>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1965074819" name="ลูกศรเชื่อมต่อแบบตรง 7"/>
                          <wps:cNvCnPr/>
                          <wps:spPr>
                            <a:xfrm flipH="1">
                              <a:off x="1608881" y="902825"/>
                              <a:ext cx="636252" cy="0"/>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1562387407" name="ลูกศรเชื่อมต่อแบบตรง 7"/>
                          <wps:cNvCnPr/>
                          <wps:spPr>
                            <a:xfrm flipH="1">
                              <a:off x="1620456" y="4178461"/>
                              <a:ext cx="614663" cy="179048"/>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2052090708" name="ลูกศรเชื่อมต่อแบบตรง 7"/>
                          <wps:cNvCnPr/>
                          <wps:spPr>
                            <a:xfrm flipH="1">
                              <a:off x="1597306" y="902825"/>
                              <a:ext cx="631172" cy="348572"/>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225835786" name="ลูกศรเชื่อมต่อแบบตรง 7"/>
                          <wps:cNvCnPr/>
                          <wps:spPr>
                            <a:xfrm flipH="1">
                              <a:off x="1608881" y="902825"/>
                              <a:ext cx="631172" cy="726350"/>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1909075368" name="ลูกศรเชื่อมต่อแบบตรง 7"/>
                          <wps:cNvCnPr/>
                          <wps:spPr>
                            <a:xfrm flipH="1" flipV="1">
                              <a:off x="1608881" y="555585"/>
                              <a:ext cx="627362" cy="354921"/>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776945078" name="ลูกศรเชื่อมต่อแบบตรง 7"/>
                          <wps:cNvCnPr/>
                          <wps:spPr>
                            <a:xfrm flipH="1" flipV="1">
                              <a:off x="1608881" y="185195"/>
                              <a:ext cx="629902" cy="718096"/>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937388229" name="ลูกศรเชื่อมต่อแบบตรง 7"/>
                          <wps:cNvCnPr/>
                          <wps:spPr>
                            <a:xfrm flipH="1" flipV="1">
                              <a:off x="1620456" y="2210765"/>
                              <a:ext cx="617203" cy="383492"/>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1081857859" name="ลูกศรเชื่อมต่อแบบตรง 7"/>
                          <wps:cNvCnPr/>
                          <wps:spPr>
                            <a:xfrm flipH="1">
                              <a:off x="1620456" y="2592729"/>
                              <a:ext cx="618472" cy="343492"/>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2024023365" name="ลูกศรเชื่อมต่อแบบตรง 7"/>
                          <wps:cNvCnPr/>
                          <wps:spPr>
                            <a:xfrm flipH="1">
                              <a:off x="1608881" y="4190035"/>
                              <a:ext cx="618472" cy="556191"/>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1958878986" name="ลูกศรเชื่อมต่อแบบตรง 7"/>
                          <wps:cNvCnPr/>
                          <wps:spPr>
                            <a:xfrm flipH="1" flipV="1">
                              <a:off x="1620456" y="4004841"/>
                              <a:ext cx="621012" cy="181587"/>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846578646" name="ลูกศรเชื่อมต่อแบบตรง 7"/>
                          <wps:cNvCnPr/>
                          <wps:spPr>
                            <a:xfrm flipH="1" flipV="1">
                              <a:off x="1620456" y="3657600"/>
                              <a:ext cx="618472" cy="530159"/>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1288382443" name="ลูกศรเชื่อมต่อแบบตรง 9"/>
                          <wps:cNvCnPr/>
                          <wps:spPr>
                            <a:xfrm flipH="1" flipV="1">
                              <a:off x="4155311" y="347241"/>
                              <a:ext cx="676689" cy="1818421"/>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833446738" name="สี่เหลี่ยมผืนผ้า 1"/>
                          <wps:cNvSpPr/>
                          <wps:spPr>
                            <a:xfrm>
                              <a:off x="0" y="2071868"/>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18A3C5"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Big-Data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467605" name="สี่เหลี่ยมผืนผ้า 1"/>
                          <wps:cNvSpPr/>
                          <wps:spPr>
                            <a:xfrm>
                              <a:off x="11575" y="2442258"/>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4FA565"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Artificial Intelligence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2444723" name="สี่เหลี่ยมผืนผ้า 1"/>
                          <wps:cNvSpPr/>
                          <wps:spPr>
                            <a:xfrm>
                              <a:off x="11575" y="2824223"/>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88CB97"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Risk-Base Audit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7794643" name="สี่เหลี่ยมผืนผ้า 1"/>
                          <wps:cNvSpPr/>
                          <wps:spPr>
                            <a:xfrm>
                              <a:off x="0" y="3472405"/>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F726AB"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Business accounting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236968" name="สี่เหลี่ยมผืนผ้า 1"/>
                          <wps:cNvSpPr/>
                          <wps:spPr>
                            <a:xfrm>
                              <a:off x="11575" y="3854370"/>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93142F"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012246" name="สี่เหลี่ยมผืนผ้า 1"/>
                          <wps:cNvSpPr/>
                          <wps:spPr>
                            <a:xfrm>
                              <a:off x="0" y="4224759"/>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7A3368"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risk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218679" name="สี่เหลี่ยมผืนผ้า 1"/>
                          <wps:cNvSpPr/>
                          <wps:spPr>
                            <a:xfrm>
                              <a:off x="11575" y="4595149"/>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12EF94"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Digital transformation adaptation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532550" name="สี่เหลี่ยมผืนผ้า 1"/>
                          <wps:cNvSpPr/>
                          <wps:spPr>
                            <a:xfrm>
                              <a:off x="7940233" y="1875099"/>
                              <a:ext cx="1598250" cy="3200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7DCF97"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Maximizing tax benefit utilization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444227" name="สี่เหลี่ยมผืนผ้า 1"/>
                          <wps:cNvSpPr/>
                          <wps:spPr>
                            <a:xfrm>
                              <a:off x="7940233" y="2245489"/>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91B0FD"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fines avoidance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178116" name="สี่เหลี่ยมผืนผ้า 1"/>
                          <wps:cNvSpPr/>
                          <wps:spPr>
                            <a:xfrm>
                              <a:off x="7940233" y="2627453"/>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3FD1A4"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Reducing tax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1459798" name="สี่เหลี่ยมผืนผ้า 1"/>
                          <wps:cNvSpPr/>
                          <wps:spPr>
                            <a:xfrm>
                              <a:off x="7940233" y="3009418"/>
                              <a:ext cx="1598250" cy="3168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5A8AD2"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Preparedness for tax audits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695048" name="Text Box 1"/>
                          <wps:cNvSpPr txBox="1"/>
                          <wps:spPr>
                            <a:xfrm>
                              <a:off x="2164330" y="2369989"/>
                              <a:ext cx="1475467" cy="583050"/>
                            </a:xfrm>
                            <a:prstGeom prst="rect">
                              <a:avLst/>
                            </a:prstGeom>
                            <a:noFill/>
                            <a:ln w="6350">
                              <a:noFill/>
                            </a:ln>
                          </wps:spPr>
                          <wps:txbx>
                            <w:txbxContent>
                              <w:p w14:paraId="278C7913" w14:textId="77777777" w:rsidR="00BF48D7" w:rsidRPr="00072460" w:rsidRDefault="00BF48D7" w:rsidP="00BF48D7">
                                <w:pPr>
                                  <w:jc w:val="center"/>
                                  <w:outlineLvl w:val="0"/>
                                  <w:rPr>
                                    <w:rFonts w:asciiTheme="majorBidi" w:hAnsiTheme="majorBidi" w:cstheme="majorBidi"/>
                                    <w:b/>
                                    <w:bCs/>
                                    <w:color w:val="000000"/>
                                    <w:sz w:val="26"/>
                                    <w:szCs w:val="26"/>
                                    <w14:textOutline w14:w="9525" w14:cap="rnd" w14:cmpd="sng" w14:algn="ctr">
                                      <w14:noFill/>
                                      <w14:prstDash w14:val="solid"/>
                                      <w14:bevel/>
                                    </w14:textOutline>
                                  </w:rPr>
                                </w:pPr>
                                <w:r w:rsidRPr="00072460">
                                  <w:rPr>
                                    <w:rFonts w:asciiTheme="majorBidi" w:hAnsiTheme="majorBidi" w:cstheme="majorBidi"/>
                                    <w:b/>
                                    <w:bCs/>
                                    <w:color w:val="000000"/>
                                    <w:sz w:val="26"/>
                                    <w:szCs w:val="26"/>
                                    <w14:textOutline w14:w="9525" w14:cap="rnd" w14:cmpd="sng" w14:algn="ctr">
                                      <w14:noFill/>
                                      <w14:prstDash w14:val="solid"/>
                                      <w14:bevel/>
                                    </w14:textOutline>
                                  </w:rPr>
                                  <w:t>Revenue Department’s Tax Auditing 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235727" name="Text Box 1"/>
                          <wps:cNvSpPr txBox="1"/>
                          <wps:spPr>
                            <a:xfrm>
                              <a:off x="2233914" y="706056"/>
                              <a:ext cx="1361401" cy="405080"/>
                            </a:xfrm>
                            <a:prstGeom prst="rect">
                              <a:avLst/>
                            </a:prstGeom>
                            <a:noFill/>
                            <a:ln w="6350">
                              <a:noFill/>
                            </a:ln>
                          </wps:spPr>
                          <wps:txbx>
                            <w:txbxContent>
                              <w:p w14:paraId="530D9F20" w14:textId="77777777" w:rsidR="00BF48D7" w:rsidRPr="00BF48D7" w:rsidRDefault="00BF48D7" w:rsidP="00BF48D7">
                                <w:pPr>
                                  <w:jc w:val="center"/>
                                  <w:rPr>
                                    <w:rFonts w:asciiTheme="majorBidi" w:hAnsiTheme="majorBidi" w:cstheme="majorBidi"/>
                                    <w:b/>
                                    <w:bCs/>
                                    <w:color w:val="000000"/>
                                    <w:sz w:val="28"/>
                                    <w:szCs w:val="28"/>
                                    <w14:textOutline w14:w="9525" w14:cap="rnd" w14:cmpd="sng" w14:algn="ctr">
                                      <w14:noFill/>
                                      <w14:prstDash w14:val="solid"/>
                                      <w14:bevel/>
                                    </w14:textOutline>
                                  </w:rPr>
                                </w:pPr>
                                <w:r w:rsidRPr="00BF48D7">
                                  <w:rPr>
                                    <w:rFonts w:asciiTheme="majorBidi" w:hAnsiTheme="majorBidi" w:cstheme="majorBidi"/>
                                    <w:b/>
                                    <w:bCs/>
                                    <w:color w:val="000000"/>
                                    <w:sz w:val="28"/>
                                    <w:szCs w:val="28"/>
                                    <w14:textOutline w14:w="9525" w14:cap="rnd" w14:cmpd="sng" w14:algn="ctr">
                                      <w14:noFill/>
                                      <w14:prstDash w14:val="solid"/>
                                      <w14:bevel/>
                                    </w14:textOutline>
                                  </w:rPr>
                                  <w:t>Social Motivations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5172964" name="Text Box 1"/>
                          <wps:cNvSpPr txBox="1"/>
                          <wps:spPr>
                            <a:xfrm>
                              <a:off x="2222339" y="3877519"/>
                              <a:ext cx="1361401" cy="615238"/>
                            </a:xfrm>
                            <a:prstGeom prst="rect">
                              <a:avLst/>
                            </a:prstGeom>
                            <a:noFill/>
                            <a:ln w="6350">
                              <a:noFill/>
                            </a:ln>
                          </wps:spPr>
                          <wps:txbx>
                            <w:txbxContent>
                              <w:p w14:paraId="4C9E6491" w14:textId="77777777" w:rsidR="00BF48D7" w:rsidRPr="00BF48D7" w:rsidRDefault="00BF48D7" w:rsidP="00BF48D7">
                                <w:pPr>
                                  <w:jc w:val="center"/>
                                  <w:rPr>
                                    <w:rFonts w:asciiTheme="majorBidi" w:hAnsiTheme="majorBidi" w:cstheme="majorBidi"/>
                                    <w:b/>
                                    <w:bCs/>
                                    <w:color w:val="000000"/>
                                    <w:sz w:val="28"/>
                                    <w:szCs w:val="28"/>
                                    <w14:textOutline w14:w="9525" w14:cap="rnd" w14:cmpd="sng" w14:algn="ctr">
                                      <w14:noFill/>
                                      <w14:prstDash w14:val="solid"/>
                                      <w14:bevel/>
                                    </w14:textOutline>
                                  </w:rPr>
                                </w:pPr>
                                <w:r w:rsidRPr="00BF48D7">
                                  <w:rPr>
                                    <w:rFonts w:asciiTheme="majorBidi" w:hAnsiTheme="majorBidi" w:cstheme="majorBidi"/>
                                    <w:b/>
                                    <w:bCs/>
                                    <w:color w:val="000000"/>
                                    <w:sz w:val="28"/>
                                    <w:szCs w:val="28"/>
                                    <w14:textOutline w14:w="9525" w14:cap="rnd" w14:cmpd="sng" w14:algn="ctr">
                                      <w14:noFill/>
                                      <w14:prstDash w14:val="solid"/>
                                      <w14:bevel/>
                                    </w14:textOutline>
                                  </w:rPr>
                                  <w:t>Online Business Tax Management Capabilities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8469600" name="Text Box 1"/>
                          <wps:cNvSpPr txBox="1"/>
                          <wps:spPr>
                            <a:xfrm>
                              <a:off x="4155311" y="2395959"/>
                              <a:ext cx="1361401" cy="405080"/>
                            </a:xfrm>
                            <a:prstGeom prst="rect">
                              <a:avLst/>
                            </a:prstGeom>
                            <a:noFill/>
                            <a:ln w="6350">
                              <a:noFill/>
                            </a:ln>
                          </wps:spPr>
                          <wps:txbx>
                            <w:txbxContent>
                              <w:p w14:paraId="7384F5A0" w14:textId="77777777" w:rsidR="00BF48D7" w:rsidRPr="00BF48D7" w:rsidRDefault="00BF48D7" w:rsidP="00BF48D7">
                                <w:pPr>
                                  <w:jc w:val="center"/>
                                  <w:rPr>
                                    <w:rFonts w:asciiTheme="majorBidi" w:hAnsiTheme="majorBidi" w:cstheme="majorBidi"/>
                                    <w:b/>
                                    <w:bCs/>
                                    <w:color w:val="000000"/>
                                    <w:sz w:val="28"/>
                                    <w:szCs w:val="28"/>
                                    <w14:textOutline w14:w="9525" w14:cap="rnd" w14:cmpd="sng" w14:algn="ctr">
                                      <w14:noFill/>
                                      <w14:prstDash w14:val="solid"/>
                                      <w14:bevel/>
                                    </w14:textOutline>
                                  </w:rPr>
                                </w:pPr>
                                <w:r w:rsidRPr="00BF48D7">
                                  <w:rPr>
                                    <w:rFonts w:asciiTheme="majorBidi" w:hAnsiTheme="majorBidi" w:cstheme="majorBidi"/>
                                    <w:b/>
                                    <w:bCs/>
                                    <w:color w:val="000000"/>
                                    <w:sz w:val="28"/>
                                    <w:szCs w:val="28"/>
                                    <w14:textOutline w14:w="9525" w14:cap="rnd" w14:cmpd="sng" w14:algn="ctr">
                                      <w14:noFill/>
                                      <w14:prstDash w14:val="solid"/>
                                      <w14:bevel/>
                                    </w14:textOutline>
                                  </w:rPr>
                                  <w:t>Tax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274600" name="Text Box 1"/>
                          <wps:cNvSpPr txBox="1"/>
                          <wps:spPr>
                            <a:xfrm>
                              <a:off x="6053559" y="2407534"/>
                              <a:ext cx="1361516" cy="386840"/>
                            </a:xfrm>
                            <a:prstGeom prst="rect">
                              <a:avLst/>
                            </a:prstGeom>
                            <a:noFill/>
                            <a:ln w="6350">
                              <a:noFill/>
                            </a:ln>
                          </wps:spPr>
                          <wps:txbx>
                            <w:txbxContent>
                              <w:p w14:paraId="4ECFEAFE" w14:textId="77777777" w:rsidR="00BF48D7" w:rsidRPr="00BF48D7" w:rsidRDefault="00BF48D7" w:rsidP="00BF48D7">
                                <w:pPr>
                                  <w:jc w:val="center"/>
                                  <w:rPr>
                                    <w:rFonts w:asciiTheme="majorBidi" w:hAnsiTheme="majorBidi" w:cstheme="majorBidi"/>
                                    <w:b/>
                                    <w:bCs/>
                                    <w:color w:val="000000"/>
                                    <w:sz w:val="28"/>
                                    <w:szCs w:val="28"/>
                                    <w14:textOutline w14:w="9525" w14:cap="rnd" w14:cmpd="sng" w14:algn="ctr">
                                      <w14:noFill/>
                                      <w14:prstDash w14:val="solid"/>
                                      <w14:bevel/>
                                    </w14:textOutline>
                                  </w:rPr>
                                </w:pPr>
                                <w:r w:rsidRPr="00BF48D7">
                                  <w:rPr>
                                    <w:rFonts w:asciiTheme="majorBidi" w:hAnsiTheme="majorBidi" w:cstheme="majorBidi"/>
                                    <w:b/>
                                    <w:bCs/>
                                    <w:color w:val="000000"/>
                                    <w:sz w:val="28"/>
                                    <w:szCs w:val="28"/>
                                    <w14:textOutline w14:w="9525" w14:cap="rnd" w14:cmpd="sng" w14:algn="ctr">
                                      <w14:noFill/>
                                      <w14:prstDash w14:val="solid"/>
                                      <w14:bevel/>
                                    </w14:textOutline>
                                  </w:rPr>
                                  <w:t>Tax Burden Minimization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304371" name="สี่เหลี่ยมผืนผ้า 1"/>
                          <wps:cNvSpPr/>
                          <wps:spPr>
                            <a:xfrm>
                              <a:off x="7928658" y="0"/>
                              <a:ext cx="1597660" cy="31620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76F375"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Correct tax calculation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973235" name="สี่เหลี่ยมผืนผ้า 1"/>
                          <wps:cNvSpPr/>
                          <wps:spPr>
                            <a:xfrm>
                              <a:off x="3055716" y="0"/>
                              <a:ext cx="1597660" cy="31620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669989"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Self-assessment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970930" name="สี่เหลี่ยมผืนผ้า 1"/>
                          <wps:cNvSpPr/>
                          <wps:spPr>
                            <a:xfrm>
                              <a:off x="4676172" y="0"/>
                              <a:ext cx="1597660" cy="31620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1CE1EE"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Filing on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193191" name="สี่เหลี่ยมผืนผ้า 1"/>
                          <wps:cNvSpPr/>
                          <wps:spPr>
                            <a:xfrm>
                              <a:off x="6296628" y="0"/>
                              <a:ext cx="1597660" cy="31620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143409"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Complete income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4383048" name="ลูกศรเชื่อมต่อแบบตรง 9"/>
                          <wps:cNvCnPr/>
                          <wps:spPr>
                            <a:xfrm flipV="1">
                              <a:off x="4826643" y="347241"/>
                              <a:ext cx="532933" cy="1814999"/>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1099959233" name="ลูกศรเชื่อมต่อแบบตรง 9"/>
                          <wps:cNvCnPr/>
                          <wps:spPr>
                            <a:xfrm flipV="1">
                              <a:off x="4826643" y="347241"/>
                              <a:ext cx="1834410" cy="1810130"/>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s:wsp>
                          <wps:cNvPr id="2117885291" name="ลูกศรเชื่อมต่อแบบตรง 9"/>
                          <wps:cNvCnPr/>
                          <wps:spPr>
                            <a:xfrm flipV="1">
                              <a:off x="4826643" y="358815"/>
                              <a:ext cx="3388408" cy="1806211"/>
                            </a:xfrm>
                            <a:prstGeom prst="straightConnector1">
                              <a:avLst/>
                            </a:prstGeom>
                            <a:ln w="6350">
                              <a:solidFill>
                                <a:schemeClr val="tx1"/>
                              </a:solidFill>
                              <a:prstDash val="sysDot"/>
                              <a:headEnd w="sm" len="lg"/>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217134839" name="ลูกศรเชื่อมต่อแบบตรง 5"/>
                        <wps:cNvCnPr/>
                        <wps:spPr>
                          <a:xfrm flipV="1">
                            <a:off x="5504688" y="2587244"/>
                            <a:ext cx="553047" cy="3735"/>
                          </a:xfrm>
                          <a:prstGeom prst="straightConnector1">
                            <a:avLst/>
                          </a:prstGeom>
                          <a:ln w="22225">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B40DAE1" id="_x0000_s1053" style="position:absolute;left:0;text-align:left;margin-left:-26.9pt;margin-top:0;width:751.05pt;height:444.45pt;z-index:251735040;mso-height-relative:margin" coordsize="95384,56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">
                <v:group id="กลุ่ม 1" o:spid="_x0000_s1054" style="position:absolute;width:95384;height:56445" coordsize="95384,56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">
                  <v:rect id="สี่เหลี่ยมผืนผ้า 1" o:spid="_x0000_s1055" style="position:absolute;left:34607;top:52316;width:31463;height:41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" filled="f" stroked="f" strokeweight="1pt">
                    <v:textbox>
                      <w:txbxContent>
                        <w:p w14:paraId="753AC9D2" w14:textId="77777777" w:rsidR="00BF48D7" w:rsidRPr="00072460" w:rsidRDefault="00BF48D7" w:rsidP="00BF48D7">
                          <w:pPr>
                            <w:jc w:val="center"/>
                            <w:rPr>
                              <w:rFonts w:asciiTheme="minorHAnsi" w:hAnsiTheme="minorHAnsi" w:cstheme="minorHAnsi"/>
                              <w:color w:val="000000"/>
                              <w14:textOutline w14:w="9525" w14:cap="rnd" w14:cmpd="sng" w14:algn="ctr">
                                <w14:noFill/>
                                <w14:prstDash w14:val="solid"/>
                                <w14:bevel/>
                              </w14:textOutline>
                            </w:rPr>
                          </w:pPr>
                          <w:r w:rsidRPr="00072460">
                            <w:rPr>
                              <w:rFonts w:asciiTheme="minorHAnsi" w:hAnsiTheme="minorHAnsi" w:cstheme="minorHAnsi"/>
                              <w:b/>
                              <w:bCs/>
                              <w:color w:val="000000"/>
                              <w14:textOutline w14:w="9525" w14:cap="rnd" w14:cmpd="sng" w14:algn="ctr">
                                <w14:noFill/>
                                <w14:prstDash w14:val="solid"/>
                                <w14:bevel/>
                              </w14:textOutline>
                            </w:rPr>
                            <w:t xml:space="preserve">Figure </w:t>
                          </w:r>
                          <w:proofErr w:type="gramStart"/>
                          <w:r w:rsidRPr="00072460">
                            <w:rPr>
                              <w:rFonts w:asciiTheme="minorHAnsi" w:hAnsiTheme="minorHAnsi" w:cstheme="minorHAnsi"/>
                              <w:b/>
                              <w:bCs/>
                              <w:color w:val="000000"/>
                              <w14:textOutline w14:w="9525" w14:cap="rnd" w14:cmpd="sng" w14:algn="ctr">
                                <w14:noFill/>
                                <w14:prstDash w14:val="solid"/>
                                <w14:bevel/>
                              </w14:textOutline>
                            </w:rPr>
                            <w:t>2</w:t>
                          </w:r>
                          <w:r w:rsidRPr="00072460">
                            <w:rPr>
                              <w:rFonts w:asciiTheme="minorHAnsi" w:hAnsiTheme="minorHAnsi" w:cstheme="minorHAnsi"/>
                              <w:color w:val="000000"/>
                              <w:cs/>
                              <w14:textOutline w14:w="9525" w14:cap="rnd" w14:cmpd="sng" w14:algn="ctr">
                                <w14:noFill/>
                                <w14:prstDash w14:val="solid"/>
                                <w14:bevel/>
                              </w14:textOutline>
                            </w:rPr>
                            <w:t xml:space="preserve"> </w:t>
                          </w:r>
                          <w:r w:rsidRPr="00072460">
                            <w:rPr>
                              <w:rFonts w:asciiTheme="minorHAnsi" w:hAnsiTheme="minorHAnsi" w:cstheme="minorHAnsi"/>
                              <w:color w:val="000000"/>
                              <w14:textOutline w14:w="9525" w14:cap="rnd" w14:cmpd="sng" w14:algn="ctr">
                                <w14:noFill/>
                                <w14:prstDash w14:val="solid"/>
                                <w14:bevel/>
                              </w14:textOutline>
                            </w:rPr>
                            <w:t xml:space="preserve"> Research</w:t>
                          </w:r>
                          <w:proofErr w:type="gramEnd"/>
                          <w:r w:rsidRPr="00072460">
                            <w:rPr>
                              <w:rFonts w:asciiTheme="minorHAnsi" w:hAnsiTheme="minorHAnsi" w:cstheme="minorHAnsi"/>
                              <w:color w:val="000000"/>
                              <w14:textOutline w14:w="9525" w14:cap="rnd" w14:cmpd="sng" w14:algn="ctr">
                                <w14:noFill/>
                                <w14:prstDash w14:val="solid"/>
                                <w14:bevel/>
                              </w14:textOutline>
                            </w:rPr>
                            <w:t xml:space="preserve"> Conceptual Framework</w:t>
                          </w:r>
                        </w:p>
                        <w:p w14:paraId="6B5D618A" w14:textId="77777777" w:rsidR="00BF48D7" w:rsidRPr="00BF48D7" w:rsidRDefault="00BF48D7" w:rsidP="00BF48D7">
                          <w:pPr>
                            <w:jc w:val="center"/>
                            <w:rPr>
                              <w:rFonts w:asciiTheme="majorBidi" w:hAnsiTheme="majorBidi" w:cstheme="majorBidi"/>
                              <w:color w:val="000000"/>
                              <w14:textOutline w14:w="9525" w14:cap="rnd" w14:cmpd="sng" w14:algn="ctr">
                                <w14:noFill/>
                                <w14:prstDash w14:val="solid"/>
                                <w14:bevel/>
                              </w14:textOutline>
                            </w:rPr>
                          </w:pPr>
                        </w:p>
                      </w:txbxContent>
                    </v:textbox>
                  </v:rect>
                  <v:oval id="วงรี 1" o:spid="_x0000_s1056" style="position:absolute;left:22339;top:4745;width:13474;height:86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" filled="f" strokecolor="#09101d [484]" strokeweight="1.75pt">
                    <v:stroke joinstyle="miter"/>
                    <v:textbox>
                      <w:txbxContent>
                        <w:p w14:paraId="7873ECAE" w14:textId="77777777" w:rsidR="00BF48D7" w:rsidRPr="00BF48D7" w:rsidRDefault="00BF48D7" w:rsidP="00BF48D7">
                          <w:pPr>
                            <w:jc w:val="center"/>
                            <w:rPr>
                              <w:rFonts w:asciiTheme="majorBidi" w:hAnsiTheme="majorBidi" w:cstheme="majorBidi"/>
                              <w:b/>
                              <w:bCs/>
                              <w:color w:val="000000"/>
                              <w14:textOutline w14:w="9525" w14:cap="rnd" w14:cmpd="sng" w14:algn="ctr">
                                <w14:noFill/>
                                <w14:prstDash w14:val="solid"/>
                                <w14:bevel/>
                              </w14:textOutline>
                            </w:rPr>
                          </w:pPr>
                        </w:p>
                      </w:txbxContent>
                    </v:textbox>
                  </v:oval>
                  <v:oval id="วงรี 1" o:spid="_x0000_s1057" style="position:absolute;left:22339;top:21644;width:13474;height:86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" filled="f" strokecolor="#09101d [484]" strokeweight="1.75pt">
                    <v:stroke joinstyle="miter"/>
                    <v:textbox>
                      <w:txbxContent>
                        <w:p w14:paraId="124BD1AA" w14:textId="77777777" w:rsidR="00BF48D7" w:rsidRPr="00BF48D7" w:rsidRDefault="00BF48D7" w:rsidP="00BF48D7">
                          <w:pPr>
                            <w:jc w:val="center"/>
                            <w:rPr>
                              <w:rFonts w:asciiTheme="majorBidi" w:hAnsiTheme="majorBidi" w:cstheme="majorBidi"/>
                              <w:b/>
                              <w:bCs/>
                              <w:color w:val="000000"/>
                              <w:sz w:val="21"/>
                              <w:szCs w:val="21"/>
                              <w14:textOutline w14:w="9525" w14:cap="rnd" w14:cmpd="sng" w14:algn="ctr">
                                <w14:noFill/>
                                <w14:prstDash w14:val="solid"/>
                                <w14:bevel/>
                              </w14:textOutline>
                            </w:rPr>
                          </w:pPr>
                        </w:p>
                      </w:txbxContent>
                    </v:textbox>
                  </v:oval>
                  <v:oval id="วงรี 1" o:spid="_x0000_s1058" style="position:absolute;left:22339;top:37617;width:13474;height:86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" filled="f" strokecolor="#09101d [484]" strokeweight="1.75pt">
                    <v:stroke joinstyle="miter"/>
                    <v:textbox>
                      <w:txbxContent>
                        <w:p w14:paraId="01B72361" w14:textId="77777777" w:rsidR="00BF48D7" w:rsidRPr="00BF48D7" w:rsidRDefault="00BF48D7" w:rsidP="00BF48D7">
                          <w:pPr>
                            <w:jc w:val="center"/>
                            <w:rPr>
                              <w:rFonts w:asciiTheme="majorBidi" w:hAnsiTheme="majorBidi" w:cstheme="majorBidi"/>
                              <w:b/>
                              <w:bCs/>
                              <w:color w:val="000000"/>
                              <w:sz w:val="18"/>
                              <w:szCs w:val="18"/>
                              <w14:textOutline w14:w="9525" w14:cap="rnd" w14:cmpd="sng" w14:algn="ctr">
                                <w14:noFill/>
                                <w14:prstDash w14:val="solid"/>
                                <w14:bevel/>
                              </w14:textOutline>
                            </w:rPr>
                          </w:pPr>
                        </w:p>
                      </w:txbxContent>
                    </v:textbox>
                  </v:oval>
                  <v:rect id="สี่เหลี่ยมผืนผ้า 1" o:spid="_x0000_s1059" style="position:absolute;width:15982;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" filled="f" strokecolor="black [3213]" strokeweight="1pt">
                    <v:textbox>
                      <w:txbxContent>
                        <w:p w14:paraId="69D4F1B0"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Fear of retrospective tax audit</w:t>
                          </w:r>
                        </w:p>
                      </w:txbxContent>
                    </v:textbox>
                  </v:rect>
                  <v:rect id="สี่เหลี่ยมผืนผ้า 1" o:spid="_x0000_s1060" style="position:absolute;top:3819;width:15982;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" filled="f" strokecolor="black [3213]" strokeweight="1pt">
                    <v:textbox>
                      <w:txbxContent>
                        <w:p w14:paraId="2948E8A6"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Fairness</w:t>
                          </w:r>
                        </w:p>
                      </w:txbxContent>
                    </v:textbox>
                  </v:rect>
                  <v:rect id="สี่เหลี่ยมผืนผ้า 1" o:spid="_x0000_s1061" style="position:absolute;top:7639;width:15982;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" filled="f" strokecolor="black [3213]" strokeweight="1pt">
                    <v:textbox>
                      <w:txbxContent>
                        <w:p w14:paraId="6D11EE83"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consciousness</w:t>
                          </w:r>
                        </w:p>
                      </w:txbxContent>
                    </v:textbox>
                  </v:rect>
                  <v:rect id="สี่เหลี่ยมผืนผ้า 1" o:spid="_x0000_s1062" style="position:absolute;top:11227;width:15982;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" filled="f" strokecolor="black [3213]" strokeweight="1pt">
                    <v:textbox>
                      <w:txbxContent>
                        <w:p w14:paraId="63F7F8FF"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Social benefits</w:t>
                          </w:r>
                        </w:p>
                      </w:txbxContent>
                    </v:textbox>
                  </v:rect>
                  <v:rect id="สี่เหลี่ยมผืนผ้า 1" o:spid="_x0000_s1063" style="position:absolute;top:15047;width:15982;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" filled="f" strokecolor="black [3213]" strokeweight="1pt">
                    <v:textbox>
                      <w:txbxContent>
                        <w:p w14:paraId="3B182D92"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penalties</w:t>
                          </w:r>
                        </w:p>
                      </w:txbxContent>
                    </v:textbox>
                  </v:rect>
                  <v:oval id="วงรี 1" o:spid="_x0000_s1064" style="position:absolute;left:41553;top:21644;width:13474;height:86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" filled="f" strokecolor="#09101d [484]" strokeweight="1.75pt">
                    <v:stroke joinstyle="miter"/>
                    <v:textbox>
                      <w:txbxContent>
                        <w:p w14:paraId="29991933" w14:textId="77777777" w:rsidR="00BF48D7" w:rsidRPr="00BF48D7" w:rsidRDefault="00BF48D7" w:rsidP="00BF48D7">
                          <w:pPr>
                            <w:jc w:val="center"/>
                            <w:rPr>
                              <w:rFonts w:asciiTheme="majorBidi" w:hAnsiTheme="majorBidi" w:cstheme="majorBidi"/>
                              <w:b/>
                              <w:bCs/>
                              <w:color w:val="000000"/>
                              <w:cs/>
                              <w14:textOutline w14:w="9525" w14:cap="rnd" w14:cmpd="sng" w14:algn="ctr">
                                <w14:noFill/>
                                <w14:prstDash w14:val="solid"/>
                                <w14:bevel/>
                              </w14:textOutline>
                            </w:rPr>
                          </w:pPr>
                        </w:p>
                      </w:txbxContent>
                    </v:textbox>
                  </v:oval>
                  <v:oval id="วงรี 1" o:spid="_x0000_s1065" style="position:absolute;left:60535;top:21760;width:13474;height:86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" filled="f" strokecolor="#09101d [484]" strokeweight="1.75pt">
                    <v:stroke joinstyle="miter"/>
                    <v:textbox>
                      <w:txbxContent>
                        <w:p w14:paraId="7168873A" w14:textId="77777777" w:rsidR="00BF48D7" w:rsidRPr="00BF48D7" w:rsidRDefault="00BF48D7" w:rsidP="00BF48D7">
                          <w:pPr>
                            <w:jc w:val="center"/>
                            <w:rPr>
                              <w:rFonts w:asciiTheme="majorBidi" w:hAnsiTheme="majorBidi" w:cstheme="majorBidi"/>
                              <w:b/>
                              <w:bCs/>
                              <w:color w:val="000000"/>
                              <w14:textOutline w14:w="9525" w14:cap="rnd" w14:cmpd="sng" w14:algn="ctr">
                                <w14:noFill/>
                                <w14:prstDash w14:val="solid"/>
                                <w14:bevel/>
                              </w14:textOutline>
                            </w:rPr>
                          </w:pPr>
                        </w:p>
                      </w:txbxContent>
                    </v:textbox>
                  </v:oval>
                  <v:shape id="ลูกศรเชื่อมต่อแบบตรง 4" o:spid="_x0000_s1066" type="#_x0000_t32" style="position:absolute;left:35765;top:25927;width:57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" strokecolor="black [3213]" strokeweight="1.75pt">
                    <v:stroke endarrow="classic" endarrowlength="long" joinstyle="miter"/>
                  </v:shape>
                  <v:shape id="ลูกศรเชื่อมต่อแบบตรง 6" o:spid="_x0000_s1067" type="#_x0000_t32" style="position:absolute;left:74077;top:25927;width:5258;height:17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" strokecolor="black [3213]" strokeweight=".5pt">
                    <v:stroke dashstyle="1 1" startarrowwidth="narrow" startarrowlength="long" endarrow="classic" endarrowwidth="narrow" endarrowlength="short" joinstyle="miter"/>
                  </v:shape>
                  <v:shape id="ลูกศรเชื่อมต่อแบบตรง 6" o:spid="_x0000_s1068" type="#_x0000_t32" style="position:absolute;left:74077;top:25927;width:5258;height:54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" strokecolor="black [3213]" strokeweight=".5pt">
                    <v:stroke dashstyle="1 1" startarrowwidth="narrow" startarrowlength="long" endarrow="classic" endarrowwidth="narrow" endarrowlength="short" joinstyle="miter"/>
                  </v:shape>
                  <v:shape id="ลูกศรเชื่อมต่อแบบตรง 6" o:spid="_x0000_s1069" type="#_x0000_t32" style="position:absolute;left:74077;top:23959;width:5258;height:196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" strokecolor="black [3213]" strokeweight=".5pt">
                    <v:stroke dashstyle="1 1" startarrowwidth="narrow" startarrowlength="long" endarrow="classic" endarrowwidth="narrow" endarrowlength="short" joinstyle="miter"/>
                  </v:shape>
                  <v:shape id="ลูกศรเชื่อมต่อแบบตรง 6" o:spid="_x0000_s1070" type="#_x0000_t32" style="position:absolute;left:74077;top:20371;width:5131;height:551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" strokecolor="black [3213]" strokeweight=".5pt">
                    <v:stroke dashstyle="1 1" startarrowwidth="narrow" startarrowlength="long" endarrow="classic" endarrowwidth="narrow" endarrowlength="short" joinstyle="miter"/>
                  </v:shape>
                  <v:shape id="ลูกศรเชื่อมต่อแบบตรง 2" o:spid="_x0000_s1071" type="#_x0000_t32" style="position:absolute;left:35765;top:9028;width:7572;height:1366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" strokecolor="black [3213]" strokeweight="1.75pt">
                    <v:stroke endarrow="classic" endarrowlength="long" joinstyle="miter"/>
                  </v:shape>
                  <v:shape id="ลูกศรเชื่อมต่อแบบตรง 2" o:spid="_x0000_s1072" type="#_x0000_t32" style="position:absolute;left:35881;top:9028;width:26920;height:136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" strokecolor="black [3213]" strokeweight="1.75pt">
                    <v:stroke endarrow="classic" endarrowlength="long" joinstyle="miter"/>
                  </v:shape>
                  <v:shape id="ลูกศรเชื่อมต่อแบบตรง 2" o:spid="_x0000_s1073" type="#_x0000_t32" style="position:absolute;left:35881;top:28936;width:7336;height:1289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" strokecolor="black [3213]" strokeweight="1.75pt">
                    <v:stroke endarrow="classic" endarrowlength="long" joinstyle="miter"/>
                  </v:shape>
                  <v:shape id="ลูกศรเชื่อมต่อแบบตรง 2" o:spid="_x0000_s1074" type="#_x0000_t32" style="position:absolute;left:35881;top:29283;width:26877;height:1248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" strokecolor="black [3213]" strokeweight="1.75pt">
                    <v:stroke endarrow="classic" endarrowlength="long" joinstyle="miter"/>
                  </v:shape>
                  <v:shape id="ลูกศรเชื่อมต่อแบบตรง 7" o:spid="_x0000_s1075" type="#_x0000_t32" style="position:absolute;left:16088;top:25927;width:636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" strokecolor="black [3213]" strokeweight=".5pt">
                    <v:stroke dashstyle="1 1" startarrowwidth="narrow" startarrowlength="long" endarrow="classic" endarrowwidth="narrow" endarrowlength="short" joinstyle="miter"/>
                  </v:shape>
                  <v:shape id="ลูกศรเชื่อมต่อแบบตรง 7" o:spid="_x0000_s1076" type="#_x0000_t32" style="position:absolute;left:16088;top:9028;width:636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" strokecolor="black [3213]" strokeweight=".5pt">
                    <v:stroke dashstyle="1 1" startarrowwidth="narrow" startarrowlength="long" endarrow="classic" endarrowwidth="narrow" endarrowlength="short" joinstyle="miter"/>
                  </v:shape>
                  <v:shape id="ลูกศรเชื่อมต่อแบบตรง 7" o:spid="_x0000_s1077" type="#_x0000_t32" style="position:absolute;left:16204;top:41784;width:6147;height:179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" strokecolor="black [3213]" strokeweight=".5pt">
                    <v:stroke dashstyle="1 1" startarrowwidth="narrow" startarrowlength="long" endarrow="classic" endarrowwidth="narrow" endarrowlength="short" joinstyle="miter"/>
                  </v:shape>
                  <v:shape id="ลูกศรเชื่อมต่อแบบตรง 7" o:spid="_x0000_s1078" type="#_x0000_t32" style="position:absolute;left:15973;top:9028;width:6311;height:348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" strokecolor="black [3213]" strokeweight=".5pt">
                    <v:stroke dashstyle="1 1" startarrowwidth="narrow" startarrowlength="long" endarrow="classic" endarrowwidth="narrow" endarrowlength="short" joinstyle="miter"/>
                  </v:shape>
                  <v:shape id="ลูกศรเชื่อมต่อแบบตรง 7" o:spid="_x0000_s1079" type="#_x0000_t32" style="position:absolute;left:16088;top:9028;width:6312;height:726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" strokecolor="black [3213]" strokeweight=".5pt">
                    <v:stroke dashstyle="1 1" startarrowwidth="narrow" startarrowlength="long" endarrow="classic" endarrowwidth="narrow" endarrowlength="short" joinstyle="miter"/>
                  </v:shape>
                  <v:shape id="ลูกศรเชื่อมต่อแบบตรง 7" o:spid="_x0000_s1080" type="#_x0000_t32" style="position:absolute;left:16088;top:5555;width:6274;height:355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" strokecolor="black [3213]" strokeweight=".5pt">
                    <v:stroke dashstyle="1 1" startarrowwidth="narrow" startarrowlength="long" endarrow="classic" endarrowwidth="narrow" endarrowlength="short" joinstyle="miter"/>
                  </v:shape>
                  <v:shape id="ลูกศรเชื่อมต่อแบบตรง 7" o:spid="_x0000_s1081" type="#_x0000_t32" style="position:absolute;left:16088;top:1851;width:6299;height:7181;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" strokecolor="black [3213]" strokeweight=".5pt">
                    <v:stroke dashstyle="1 1" startarrowwidth="narrow" startarrowlength="long" endarrow="classic" endarrowwidth="narrow" endarrowlength="short" joinstyle="miter"/>
                  </v:shape>
                  <v:shape id="ลูกศรเชื่อมต่อแบบตรง 7" o:spid="_x0000_s1082" type="#_x0000_t32" style="position:absolute;left:16204;top:22107;width:6172;height:383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" strokecolor="black [3213]" strokeweight=".5pt">
                    <v:stroke dashstyle="1 1" startarrowwidth="narrow" startarrowlength="long" endarrow="classic" endarrowwidth="narrow" endarrowlength="short" joinstyle="miter"/>
                  </v:shape>
                  <v:shape id="ลูกศรเชื่อมต่อแบบตรง 7" o:spid="_x0000_s1083" type="#_x0000_t32" style="position:absolute;left:16204;top:25927;width:6185;height:343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" strokecolor="black [3213]" strokeweight=".5pt">
                    <v:stroke dashstyle="1 1" startarrowwidth="narrow" startarrowlength="long" endarrow="classic" endarrowwidth="narrow" endarrowlength="short" joinstyle="miter"/>
                  </v:shape>
                  <v:shape id="ลูกศรเชื่อมต่อแบบตรง 7" o:spid="_x0000_s1084" type="#_x0000_t32" style="position:absolute;left:16088;top:41900;width:6185;height:556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" strokecolor="black [3213]" strokeweight=".5pt">
                    <v:stroke dashstyle="1 1" startarrowwidth="narrow" startarrowlength="long" endarrow="classic" endarrowwidth="narrow" endarrowlength="short" joinstyle="miter"/>
                  </v:shape>
                  <v:shape id="ลูกศรเชื่อมต่อแบบตรง 7" o:spid="_x0000_s1085" type="#_x0000_t32" style="position:absolute;left:16204;top:40048;width:6210;height:1816;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" strokecolor="black [3213]" strokeweight=".5pt">
                    <v:stroke dashstyle="1 1" startarrowwidth="narrow" startarrowlength="long" endarrow="classic" endarrowwidth="narrow" endarrowlength="short" joinstyle="miter"/>
                  </v:shape>
                  <v:shape id="ลูกศรเชื่อมต่อแบบตรง 7" o:spid="_x0000_s1086" type="#_x0000_t32" style="position:absolute;left:16204;top:36576;width:6185;height:5301;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" strokecolor="black [3213]" strokeweight=".5pt">
                    <v:stroke dashstyle="1 1" startarrowwidth="narrow" startarrowlength="long" endarrow="classic" endarrowwidth="narrow" endarrowlength="short" joinstyle="miter"/>
                  </v:shape>
                  <v:shape id="ลูกศรเชื่อมต่อแบบตรง 9" o:spid="_x0000_s1087" type="#_x0000_t32" style="position:absolute;left:41553;top:3472;width:6767;height:1818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" strokecolor="black [3213]" strokeweight=".5pt">
                    <v:stroke dashstyle="1 1" startarrowwidth="narrow" startarrowlength="long" endarrow="classic" endarrowwidth="narrow" endarrowlength="short" joinstyle="miter"/>
                  </v:shape>
                  <v:rect id="สี่เหลี่ยมผืนผ้า 1" o:spid="_x0000_s1088" style="position:absolute;top:20718;width:15982;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" filled="f" strokecolor="black [3213]" strokeweight="1pt">
                    <v:textbox>
                      <w:txbxContent>
                        <w:p w14:paraId="5218A3C5"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Big-Data system</w:t>
                          </w:r>
                        </w:p>
                      </w:txbxContent>
                    </v:textbox>
                  </v:rect>
                  <v:rect id="สี่เหลี่ยมผืนผ้า 1" o:spid="_x0000_s1089" style="position:absolute;left:115;top:24422;width:15983;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" filled="f" strokecolor="black [3213]" strokeweight="1pt">
                    <v:textbox>
                      <w:txbxContent>
                        <w:p w14:paraId="164FA565"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Artificial Intelligence</w:t>
                          </w:r>
                        </w:p>
                      </w:txbxContent>
                    </v:textbox>
                  </v:rect>
                  <v:rect id="สี่เหลี่ยมผืนผ้า 1" o:spid="_x0000_s1090" style="position:absolute;left:115;top:28242;width:15983;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" filled="f" strokecolor="black [3213]" strokeweight="1pt">
                    <v:textbox>
                      <w:txbxContent>
                        <w:p w14:paraId="0888CB97"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Risk-Base Audit system</w:t>
                          </w:r>
                        </w:p>
                      </w:txbxContent>
                    </v:textbox>
                  </v:rect>
                  <v:rect id="สี่เหลี่ยมผืนผ้า 1" o:spid="_x0000_s1091" style="position:absolute;top:34724;width:15982;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" filled="f" strokecolor="black [3213]" strokeweight="1pt">
                    <v:textbox>
                      <w:txbxContent>
                        <w:p w14:paraId="02F726AB"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Business accounting knowledge</w:t>
                          </w:r>
                        </w:p>
                      </w:txbxContent>
                    </v:textbox>
                  </v:rect>
                  <v:rect id="สี่เหลี่ยมผืนผ้า 1" o:spid="_x0000_s1092" style="position:absolute;left:115;top:38543;width:15983;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" filled="f" strokecolor="black [3213]" strokeweight="1pt">
                    <v:textbox>
                      <w:txbxContent>
                        <w:p w14:paraId="5E93142F"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knowledge</w:t>
                          </w:r>
                        </w:p>
                      </w:txbxContent>
                    </v:textbox>
                  </v:rect>
                  <v:rect id="สี่เหลี่ยมผืนผ้า 1" o:spid="_x0000_s1093" style="position:absolute;top:42247;width:15982;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" filled="f" strokecolor="black [3213]" strokeweight="1pt">
                    <v:textbox>
                      <w:txbxContent>
                        <w:p w14:paraId="4B7A3368"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risk management</w:t>
                          </w:r>
                        </w:p>
                      </w:txbxContent>
                    </v:textbox>
                  </v:rect>
                  <v:rect id="สี่เหลี่ยมผืนผ้า 1" o:spid="_x0000_s1094" style="position:absolute;left:115;top:45951;width:15983;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" filled="f" strokecolor="black [3213]" strokeweight="1pt">
                    <v:textbox>
                      <w:txbxContent>
                        <w:p w14:paraId="2A12EF94"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Digital transformation adaptation</w:t>
                          </w:r>
                        </w:p>
                      </w:txbxContent>
                    </v:textbox>
                  </v:rect>
                  <v:rect id="สี่เหลี่ยมผืนผ้า 1" o:spid="_x0000_s1095" style="position:absolute;left:79402;top:18750;width:15982;height:32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" filled="f" strokecolor="black [3213]" strokeweight="1pt">
                    <v:textbox>
                      <w:txbxContent>
                        <w:p w14:paraId="337DCF97"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Maximizing tax benefit utilization</w:t>
                          </w:r>
                        </w:p>
                      </w:txbxContent>
                    </v:textbox>
                  </v:rect>
                  <v:rect id="สี่เหลี่ยมผืนผ้า 1" o:spid="_x0000_s1096" style="position:absolute;left:79402;top:22454;width:15982;height:31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" filled="f" strokecolor="black [3213]" strokeweight="1pt">
                    <v:textbox>
                      <w:txbxContent>
                        <w:p w14:paraId="7C91B0FD"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fines avoidance</w:t>
                          </w:r>
                        </w:p>
                      </w:txbxContent>
                    </v:textbox>
                  </v:rect>
                  <v:rect id="สี่เหลี่ยมผืนผ้า 1" o:spid="_x0000_s1097" style="position:absolute;left:79402;top:26274;width:15982;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" filled="f" strokecolor="black [3213]" strokeweight="1pt">
                    <v:textbox>
                      <w:txbxContent>
                        <w:p w14:paraId="7C3FD1A4"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Reducing tax audit</w:t>
                          </w:r>
                        </w:p>
                      </w:txbxContent>
                    </v:textbox>
                  </v:rect>
                  <v:rect id="สี่เหลี่ยมผืนผ้า 1" o:spid="_x0000_s1098" style="position:absolute;left:79402;top:30094;width:15982;height:31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" filled="f" strokecolor="black [3213]" strokeweight="1pt">
                    <v:textbox>
                      <w:txbxContent>
                        <w:p w14:paraId="375A8AD2"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Preparedness for tax audits</w:t>
                          </w:r>
                        </w:p>
                      </w:txbxContent>
                    </v:textbox>
                  </v:rect>
                  <v:shape id="Text Box 1" o:spid="_x0000_s1099" type="#_x0000_t202" style="position:absolute;left:21643;top:23699;width:14754;height:58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" filled="f" stroked="f" strokeweight=".5pt">
                    <v:textbox>
                      <w:txbxContent>
                        <w:p w14:paraId="278C7913" w14:textId="77777777" w:rsidR="00BF48D7" w:rsidRPr="00072460" w:rsidRDefault="00BF48D7" w:rsidP="00BF48D7">
                          <w:pPr>
                            <w:jc w:val="center"/>
                            <w:outlineLvl w:val="0"/>
                            <w:rPr>
                              <w:rFonts w:asciiTheme="majorBidi" w:hAnsiTheme="majorBidi" w:cstheme="majorBidi"/>
                              <w:b/>
                              <w:bCs/>
                              <w:color w:val="000000"/>
                              <w:sz w:val="26"/>
                              <w:szCs w:val="26"/>
                              <w14:textOutline w14:w="9525" w14:cap="rnd" w14:cmpd="sng" w14:algn="ctr">
                                <w14:noFill/>
                                <w14:prstDash w14:val="solid"/>
                                <w14:bevel/>
                              </w14:textOutline>
                            </w:rPr>
                          </w:pPr>
                          <w:r w:rsidRPr="00072460">
                            <w:rPr>
                              <w:rFonts w:asciiTheme="majorBidi" w:hAnsiTheme="majorBidi" w:cstheme="majorBidi"/>
                              <w:b/>
                              <w:bCs/>
                              <w:color w:val="000000"/>
                              <w:sz w:val="26"/>
                              <w:szCs w:val="26"/>
                              <w14:textOutline w14:w="9525" w14:cap="rnd" w14:cmpd="sng" w14:algn="ctr">
                                <w14:noFill/>
                                <w14:prstDash w14:val="solid"/>
                                <w14:bevel/>
                              </w14:textOutline>
                            </w:rPr>
                            <w:t>Revenue Department’s Tax Auditing Technologies</w:t>
                          </w:r>
                        </w:p>
                      </w:txbxContent>
                    </v:textbox>
                  </v:shape>
                  <v:shape id="Text Box 1" o:spid="_x0000_s1100" type="#_x0000_t202" style="position:absolute;left:22339;top:7060;width:13614;height:40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" filled="f" stroked="f" strokeweight=".5pt">
                    <v:textbox>
                      <w:txbxContent>
                        <w:p w14:paraId="530D9F20" w14:textId="77777777" w:rsidR="00BF48D7" w:rsidRPr="00BF48D7" w:rsidRDefault="00BF48D7" w:rsidP="00BF48D7">
                          <w:pPr>
                            <w:jc w:val="center"/>
                            <w:rPr>
                              <w:rFonts w:asciiTheme="majorBidi" w:hAnsiTheme="majorBidi" w:cstheme="majorBidi"/>
                              <w:b/>
                              <w:bCs/>
                              <w:color w:val="000000"/>
                              <w:sz w:val="28"/>
                              <w:szCs w:val="28"/>
                              <w14:textOutline w14:w="9525" w14:cap="rnd" w14:cmpd="sng" w14:algn="ctr">
                                <w14:noFill/>
                                <w14:prstDash w14:val="solid"/>
                                <w14:bevel/>
                              </w14:textOutline>
                            </w:rPr>
                          </w:pPr>
                          <w:r w:rsidRPr="00BF48D7">
                            <w:rPr>
                              <w:rFonts w:asciiTheme="majorBidi" w:hAnsiTheme="majorBidi" w:cstheme="majorBidi"/>
                              <w:b/>
                              <w:bCs/>
                              <w:color w:val="000000"/>
                              <w:sz w:val="28"/>
                              <w:szCs w:val="28"/>
                              <w14:textOutline w14:w="9525" w14:cap="rnd" w14:cmpd="sng" w14:algn="ctr">
                                <w14:noFill/>
                                <w14:prstDash w14:val="solid"/>
                                <w14:bevel/>
                              </w14:textOutline>
                            </w:rPr>
                            <w:t>Social Motivations</w:t>
                          </w:r>
                        </w:p>
                      </w:txbxContent>
                    </v:textbox>
                  </v:shape>
                  <v:shape id="Text Box 1" o:spid="_x0000_s1101" type="#_x0000_t202" style="position:absolute;left:22223;top:38775;width:13614;height:61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" filled="f" stroked="f" strokeweight=".5pt">
                    <v:textbox>
                      <w:txbxContent>
                        <w:p w14:paraId="4C9E6491" w14:textId="77777777" w:rsidR="00BF48D7" w:rsidRPr="00BF48D7" w:rsidRDefault="00BF48D7" w:rsidP="00BF48D7">
                          <w:pPr>
                            <w:jc w:val="center"/>
                            <w:rPr>
                              <w:rFonts w:asciiTheme="majorBidi" w:hAnsiTheme="majorBidi" w:cstheme="majorBidi"/>
                              <w:b/>
                              <w:bCs/>
                              <w:color w:val="000000"/>
                              <w:sz w:val="28"/>
                              <w:szCs w:val="28"/>
                              <w14:textOutline w14:w="9525" w14:cap="rnd" w14:cmpd="sng" w14:algn="ctr">
                                <w14:noFill/>
                                <w14:prstDash w14:val="solid"/>
                                <w14:bevel/>
                              </w14:textOutline>
                            </w:rPr>
                          </w:pPr>
                          <w:r w:rsidRPr="00BF48D7">
                            <w:rPr>
                              <w:rFonts w:asciiTheme="majorBidi" w:hAnsiTheme="majorBidi" w:cstheme="majorBidi"/>
                              <w:b/>
                              <w:bCs/>
                              <w:color w:val="000000"/>
                              <w:sz w:val="28"/>
                              <w:szCs w:val="28"/>
                              <w14:textOutline w14:w="9525" w14:cap="rnd" w14:cmpd="sng" w14:algn="ctr">
                                <w14:noFill/>
                                <w14:prstDash w14:val="solid"/>
                                <w14:bevel/>
                              </w14:textOutline>
                            </w:rPr>
                            <w:t>Online Business Tax Management Capabilities</w:t>
                          </w:r>
                        </w:p>
                      </w:txbxContent>
                    </v:textbox>
                  </v:shape>
                  <v:shape id="Text Box 1" o:spid="_x0000_s1102" type="#_x0000_t202" style="position:absolute;left:41553;top:23959;width:13614;height:40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" filled="f" stroked="f" strokeweight=".5pt">
                    <v:textbox>
                      <w:txbxContent>
                        <w:p w14:paraId="7384F5A0" w14:textId="77777777" w:rsidR="00BF48D7" w:rsidRPr="00BF48D7" w:rsidRDefault="00BF48D7" w:rsidP="00BF48D7">
                          <w:pPr>
                            <w:jc w:val="center"/>
                            <w:rPr>
                              <w:rFonts w:asciiTheme="majorBidi" w:hAnsiTheme="majorBidi" w:cstheme="majorBidi"/>
                              <w:b/>
                              <w:bCs/>
                              <w:color w:val="000000"/>
                              <w:sz w:val="28"/>
                              <w:szCs w:val="28"/>
                              <w14:textOutline w14:w="9525" w14:cap="rnd" w14:cmpd="sng" w14:algn="ctr">
                                <w14:noFill/>
                                <w14:prstDash w14:val="solid"/>
                                <w14:bevel/>
                              </w14:textOutline>
                            </w:rPr>
                          </w:pPr>
                          <w:r w:rsidRPr="00BF48D7">
                            <w:rPr>
                              <w:rFonts w:asciiTheme="majorBidi" w:hAnsiTheme="majorBidi" w:cstheme="majorBidi"/>
                              <w:b/>
                              <w:bCs/>
                              <w:color w:val="000000"/>
                              <w:sz w:val="28"/>
                              <w:szCs w:val="28"/>
                              <w14:textOutline w14:w="9525" w14:cap="rnd" w14:cmpd="sng" w14:algn="ctr">
                                <w14:noFill/>
                                <w14:prstDash w14:val="solid"/>
                                <w14:bevel/>
                              </w14:textOutline>
                            </w:rPr>
                            <w:t>Tax Compliance</w:t>
                          </w:r>
                        </w:p>
                      </w:txbxContent>
                    </v:textbox>
                  </v:shape>
                  <v:shape id="Text Box 1" o:spid="_x0000_s1103" type="#_x0000_t202" style="position:absolute;left:60535;top:24075;width:13615;height:3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" filled="f" stroked="f" strokeweight=".5pt">
                    <v:textbox>
                      <w:txbxContent>
                        <w:p w14:paraId="4ECFEAFE" w14:textId="77777777" w:rsidR="00BF48D7" w:rsidRPr="00BF48D7" w:rsidRDefault="00BF48D7" w:rsidP="00BF48D7">
                          <w:pPr>
                            <w:jc w:val="center"/>
                            <w:rPr>
                              <w:rFonts w:asciiTheme="majorBidi" w:hAnsiTheme="majorBidi" w:cstheme="majorBidi"/>
                              <w:b/>
                              <w:bCs/>
                              <w:color w:val="000000"/>
                              <w:sz w:val="28"/>
                              <w:szCs w:val="28"/>
                              <w14:textOutline w14:w="9525" w14:cap="rnd" w14:cmpd="sng" w14:algn="ctr">
                                <w14:noFill/>
                                <w14:prstDash w14:val="solid"/>
                                <w14:bevel/>
                              </w14:textOutline>
                            </w:rPr>
                          </w:pPr>
                          <w:r w:rsidRPr="00BF48D7">
                            <w:rPr>
                              <w:rFonts w:asciiTheme="majorBidi" w:hAnsiTheme="majorBidi" w:cstheme="majorBidi"/>
                              <w:b/>
                              <w:bCs/>
                              <w:color w:val="000000"/>
                              <w:sz w:val="28"/>
                              <w:szCs w:val="28"/>
                              <w14:textOutline w14:w="9525" w14:cap="rnd" w14:cmpd="sng" w14:algn="ctr">
                                <w14:noFill/>
                                <w14:prstDash w14:val="solid"/>
                                <w14:bevel/>
                              </w14:textOutline>
                            </w:rPr>
                            <w:t>Tax Burden Minimization</w:t>
                          </w:r>
                        </w:p>
                      </w:txbxContent>
                    </v:textbox>
                  </v:shape>
                  <v:rect id="สี่เหลี่ยมผืนผ้า 1" o:spid="_x0000_s1104" style="position:absolute;left:79286;width:15977;height:31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" filled="f" strokecolor="black [3213]" strokeweight="1pt">
                    <v:textbox>
                      <w:txbxContent>
                        <w:p w14:paraId="1976F375"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Correct tax calculation</w:t>
                          </w:r>
                        </w:p>
                      </w:txbxContent>
                    </v:textbox>
                  </v:rect>
                  <v:rect id="สี่เหลี่ยมผืนผ้า 1" o:spid="_x0000_s1105" style="position:absolute;left:30557;width:15976;height:31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" filled="f" strokecolor="black [3213]" strokeweight="1pt">
                    <v:textbox>
                      <w:txbxContent>
                        <w:p w14:paraId="03669989"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Self-assessment</w:t>
                          </w:r>
                        </w:p>
                      </w:txbxContent>
                    </v:textbox>
                  </v:rect>
                  <v:rect id="สี่เหลี่ยมผืนผ้า 1" o:spid="_x0000_s1106" style="position:absolute;left:46761;width:15977;height:31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" filled="f" strokecolor="black [3213]" strokeweight="1pt">
                    <v:textbox>
                      <w:txbxContent>
                        <w:p w14:paraId="121CE1EE"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Tax Filing on time</w:t>
                          </w:r>
                        </w:p>
                      </w:txbxContent>
                    </v:textbox>
                  </v:rect>
                  <v:rect id="สี่เหลี่ยมผืนผ้า 1" o:spid="_x0000_s1107" style="position:absolute;left:62966;width:15976;height:31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" filled="f" strokecolor="black [3213]" strokeweight="1pt">
                    <v:textbox>
                      <w:txbxContent>
                        <w:p w14:paraId="79143409" w14:textId="77777777" w:rsidR="00BF48D7" w:rsidRPr="00BF48D7" w:rsidRDefault="00BF48D7" w:rsidP="00BF48D7">
                          <w:pPr>
                            <w:jc w:val="center"/>
                            <w:rPr>
                              <w:rFonts w:asciiTheme="majorBidi" w:hAnsiTheme="majorBidi" w:cstheme="majorBidi"/>
                              <w:color w:val="000000"/>
                              <w:sz w:val="28"/>
                              <w:szCs w:val="28"/>
                              <w14:textOutline w14:w="9525" w14:cap="rnd" w14:cmpd="sng" w14:algn="ctr">
                                <w14:noFill/>
                                <w14:prstDash w14:val="solid"/>
                                <w14:bevel/>
                              </w14:textOutline>
                            </w:rPr>
                          </w:pPr>
                          <w:r w:rsidRPr="00BF48D7">
                            <w:rPr>
                              <w:rFonts w:asciiTheme="majorBidi" w:hAnsiTheme="majorBidi" w:cstheme="majorBidi"/>
                              <w:color w:val="000000"/>
                              <w:sz w:val="28"/>
                              <w:szCs w:val="28"/>
                              <w14:textOutline w14:w="9525" w14:cap="rnd" w14:cmpd="sng" w14:algn="ctr">
                                <w14:noFill/>
                                <w14:prstDash w14:val="solid"/>
                                <w14:bevel/>
                              </w14:textOutline>
                            </w:rPr>
                            <w:t>Complete income declaration</w:t>
                          </w:r>
                        </w:p>
                      </w:txbxContent>
                    </v:textbox>
                  </v:rect>
                  <v:shape id="ลูกศรเชื่อมต่อแบบตรง 9" o:spid="_x0000_s1108" type="#_x0000_t32" style="position:absolute;left:48266;top:3472;width:5329;height:1815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" strokecolor="black [3213]" strokeweight=".5pt">
                    <v:stroke dashstyle="1 1" startarrowwidth="narrow" startarrowlength="long" endarrow="classic" endarrowwidth="narrow" endarrowlength="short" joinstyle="miter"/>
                  </v:shape>
                  <v:shape id="ลูกศรเชื่อมต่อแบบตรง 9" o:spid="_x0000_s1109" type="#_x0000_t32" style="position:absolute;left:48266;top:3472;width:18344;height:1810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" strokecolor="black [3213]" strokeweight=".5pt">
                    <v:stroke dashstyle="1 1" startarrowwidth="narrow" startarrowlength="long" endarrow="classic" endarrowwidth="narrow" endarrowlength="short" joinstyle="miter"/>
                  </v:shape>
                  <v:shape id="ลูกศรเชื่อมต่อแบบตรง 9" o:spid="_x0000_s1110" type="#_x0000_t32" style="position:absolute;left:48266;top:3588;width:33884;height:1806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" strokecolor="black [3213]" strokeweight=".5pt">
                    <v:stroke dashstyle="1 1" startarrowwidth="narrow" startarrowlength="long" endarrow="classic" endarrowwidth="narrow" endarrowlength="short" joinstyle="miter"/>
                  </v:shape>
                </v:group>
                <v:shape id="ลูกศรเชื่อมต่อแบบตรง 5" o:spid="_x0000_s1111" type="#_x0000_t32" style="position:absolute;left:55046;top:25872;width:5531;height:3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" strokecolor="black [3213]" strokeweight="1.75pt">
                  <v:stroke endarrow="classic" endarrowlength="long" joinstyle="miter"/>
                </v:shape>
              </v:group>
            </w:pict>
          </mc:Fallback>
        </mc:AlternateContent>
      </w:r>
    </w:p>
    <w:p w14:paraId="026DC953" w14:textId="77777777" w:rsidR="00A0468B" w:rsidRDefault="00A0468B" w:rsidP="007C62C2">
      <w:pPr>
        <w:jc w:val="thaiDistribute"/>
        <w:rPr>
          <w:rFonts w:asciiTheme="minorHAnsi" w:hAnsiTheme="minorHAnsi" w:cstheme="minorHAnsi"/>
        </w:rPr>
      </w:pPr>
    </w:p>
    <w:p w14:paraId="1C8BE918" w14:textId="77777777" w:rsidR="00A0468B" w:rsidRDefault="00A0468B" w:rsidP="007C62C2">
      <w:pPr>
        <w:jc w:val="thaiDistribute"/>
        <w:rPr>
          <w:rFonts w:asciiTheme="minorHAnsi" w:hAnsiTheme="minorHAnsi" w:cstheme="minorHAnsi"/>
        </w:rPr>
      </w:pPr>
    </w:p>
    <w:p w14:paraId="697FA1CE" w14:textId="77777777" w:rsidR="00A0468B" w:rsidRDefault="00A0468B" w:rsidP="007C62C2">
      <w:pPr>
        <w:jc w:val="thaiDistribute"/>
        <w:rPr>
          <w:rFonts w:asciiTheme="minorHAnsi" w:hAnsiTheme="minorHAnsi" w:cstheme="minorHAnsi"/>
        </w:rPr>
      </w:pPr>
    </w:p>
    <w:p w14:paraId="28817BF5" w14:textId="77777777" w:rsidR="00A0468B" w:rsidRDefault="00A0468B" w:rsidP="007C62C2">
      <w:pPr>
        <w:jc w:val="thaiDistribute"/>
        <w:rPr>
          <w:rFonts w:asciiTheme="minorHAnsi" w:hAnsiTheme="minorHAnsi" w:cstheme="minorHAnsi"/>
        </w:rPr>
      </w:pPr>
    </w:p>
    <w:p w14:paraId="7ED997BC" w14:textId="77777777" w:rsidR="00A0468B" w:rsidRDefault="00A0468B" w:rsidP="007C62C2">
      <w:pPr>
        <w:jc w:val="thaiDistribute"/>
        <w:rPr>
          <w:rFonts w:asciiTheme="minorHAnsi" w:hAnsiTheme="minorHAnsi" w:cstheme="minorHAnsi"/>
        </w:rPr>
      </w:pPr>
    </w:p>
    <w:p w14:paraId="7E2B916F" w14:textId="77777777" w:rsidR="00A0468B" w:rsidRDefault="00A0468B" w:rsidP="007C62C2">
      <w:pPr>
        <w:jc w:val="thaiDistribute"/>
        <w:rPr>
          <w:rFonts w:asciiTheme="minorHAnsi" w:hAnsiTheme="minorHAnsi" w:cstheme="minorHAnsi"/>
        </w:rPr>
      </w:pPr>
    </w:p>
    <w:p w14:paraId="41F99965" w14:textId="77777777" w:rsidR="00A0468B" w:rsidRDefault="00A0468B" w:rsidP="007C62C2">
      <w:pPr>
        <w:jc w:val="thaiDistribute"/>
        <w:rPr>
          <w:rFonts w:asciiTheme="minorHAnsi" w:hAnsiTheme="minorHAnsi" w:cstheme="minorHAnsi"/>
        </w:rPr>
      </w:pPr>
    </w:p>
    <w:p w14:paraId="5828A2FB" w14:textId="77777777" w:rsidR="00A0468B" w:rsidRDefault="00A0468B" w:rsidP="007C62C2">
      <w:pPr>
        <w:jc w:val="thaiDistribute"/>
        <w:rPr>
          <w:rFonts w:asciiTheme="minorHAnsi" w:hAnsiTheme="minorHAnsi" w:cstheme="minorHAnsi"/>
        </w:rPr>
      </w:pPr>
    </w:p>
    <w:p w14:paraId="0E82D0E2" w14:textId="77777777" w:rsidR="00A0468B" w:rsidRDefault="00A0468B" w:rsidP="007C62C2">
      <w:pPr>
        <w:jc w:val="thaiDistribute"/>
        <w:rPr>
          <w:rFonts w:asciiTheme="minorHAnsi" w:hAnsiTheme="minorHAnsi" w:cstheme="minorHAnsi"/>
        </w:rPr>
      </w:pPr>
    </w:p>
    <w:p w14:paraId="0CB95DDD" w14:textId="77777777" w:rsidR="00A0468B" w:rsidRDefault="00A0468B" w:rsidP="007C62C2">
      <w:pPr>
        <w:jc w:val="thaiDistribute"/>
        <w:rPr>
          <w:rFonts w:asciiTheme="minorHAnsi" w:hAnsiTheme="minorHAnsi" w:cstheme="minorHAnsi"/>
        </w:rPr>
      </w:pPr>
    </w:p>
    <w:p w14:paraId="03021144" w14:textId="77777777" w:rsidR="00A0468B" w:rsidRDefault="00A0468B" w:rsidP="007C62C2">
      <w:pPr>
        <w:jc w:val="thaiDistribute"/>
        <w:rPr>
          <w:rFonts w:asciiTheme="minorHAnsi" w:hAnsiTheme="minorHAnsi" w:cstheme="minorHAnsi"/>
        </w:rPr>
      </w:pPr>
    </w:p>
    <w:p w14:paraId="685ADB0D" w14:textId="63691B42" w:rsidR="00A0468B" w:rsidRDefault="00A0468B" w:rsidP="007C62C2">
      <w:pPr>
        <w:jc w:val="thaiDistribute"/>
        <w:rPr>
          <w:rFonts w:asciiTheme="minorHAnsi" w:hAnsiTheme="minorHAnsi" w:cstheme="minorHAnsi"/>
        </w:rPr>
      </w:pPr>
    </w:p>
    <w:p w14:paraId="0B396B39" w14:textId="392DBCDB" w:rsidR="00A0468B" w:rsidRDefault="00A0468B" w:rsidP="007C62C2">
      <w:pPr>
        <w:jc w:val="thaiDistribute"/>
        <w:rPr>
          <w:rFonts w:asciiTheme="minorHAnsi" w:hAnsiTheme="minorHAnsi" w:cstheme="minorHAnsi"/>
        </w:rPr>
      </w:pPr>
    </w:p>
    <w:p w14:paraId="22D9C853" w14:textId="49F31D32" w:rsidR="00A0468B" w:rsidRDefault="00A0468B" w:rsidP="007C62C2">
      <w:pPr>
        <w:jc w:val="thaiDistribute"/>
        <w:rPr>
          <w:rFonts w:asciiTheme="minorHAnsi" w:hAnsiTheme="minorHAnsi" w:cstheme="minorHAnsi"/>
        </w:rPr>
      </w:pPr>
    </w:p>
    <w:p w14:paraId="11A0A1BB" w14:textId="79D36AA2" w:rsidR="00A0468B" w:rsidRDefault="00A0468B" w:rsidP="007C62C2">
      <w:pPr>
        <w:jc w:val="thaiDistribute"/>
        <w:rPr>
          <w:rFonts w:asciiTheme="minorHAnsi" w:hAnsiTheme="minorHAnsi" w:cstheme="minorHAnsi"/>
        </w:rPr>
      </w:pPr>
    </w:p>
    <w:p w14:paraId="102FA934" w14:textId="77777777" w:rsidR="00A0468B" w:rsidRDefault="00A0468B" w:rsidP="007C62C2">
      <w:pPr>
        <w:jc w:val="thaiDistribute"/>
        <w:rPr>
          <w:rFonts w:asciiTheme="minorHAnsi" w:hAnsiTheme="minorHAnsi" w:cstheme="minorHAnsi"/>
        </w:rPr>
      </w:pPr>
    </w:p>
    <w:p w14:paraId="7BEF5699" w14:textId="77777777" w:rsidR="00A0468B" w:rsidRDefault="00A0468B" w:rsidP="007C62C2">
      <w:pPr>
        <w:jc w:val="thaiDistribute"/>
        <w:rPr>
          <w:rFonts w:asciiTheme="minorHAnsi" w:hAnsiTheme="minorHAnsi" w:cstheme="minorHAnsi"/>
        </w:rPr>
      </w:pPr>
    </w:p>
    <w:p w14:paraId="75648B7E" w14:textId="77777777" w:rsidR="00A0468B" w:rsidRDefault="00A0468B" w:rsidP="007C62C2">
      <w:pPr>
        <w:jc w:val="thaiDistribute"/>
        <w:rPr>
          <w:rFonts w:asciiTheme="minorHAnsi" w:hAnsiTheme="minorHAnsi" w:cstheme="minorHAnsi"/>
        </w:rPr>
      </w:pPr>
    </w:p>
    <w:p w14:paraId="4D38C2EE" w14:textId="77777777" w:rsidR="00A0468B" w:rsidRDefault="00A0468B" w:rsidP="007C62C2">
      <w:pPr>
        <w:jc w:val="thaiDistribute"/>
        <w:rPr>
          <w:rFonts w:asciiTheme="minorHAnsi" w:hAnsiTheme="minorHAnsi" w:cstheme="minorHAnsi"/>
        </w:rPr>
      </w:pPr>
    </w:p>
    <w:p w14:paraId="0EE74AF6" w14:textId="77777777" w:rsidR="00A0468B" w:rsidRDefault="00A0468B" w:rsidP="007C62C2">
      <w:pPr>
        <w:jc w:val="thaiDistribute"/>
        <w:rPr>
          <w:rFonts w:asciiTheme="minorHAnsi" w:hAnsiTheme="minorHAnsi" w:cstheme="minorHAnsi"/>
        </w:rPr>
        <w:sectPr w:rsidR="00A0468B" w:rsidSect="00A0468B">
          <w:pgSz w:w="16840" w:h="11900" w:orient="landscape"/>
          <w:pgMar w:top="1440" w:right="1440" w:bottom="1440" w:left="1440" w:header="708" w:footer="708" w:gutter="0"/>
          <w:cols w:space="708"/>
          <w:docGrid w:linePitch="360"/>
        </w:sectPr>
      </w:pPr>
    </w:p>
    <w:p w14:paraId="536E5413" w14:textId="77777777" w:rsidR="0014288F" w:rsidRPr="0014288F" w:rsidRDefault="0014288F" w:rsidP="0014288F">
      <w:pPr>
        <w:jc w:val="thaiDistribute"/>
        <w:rPr>
          <w:rFonts w:asciiTheme="minorHAnsi" w:hAnsiTheme="minorHAnsi" w:cstheme="minorHAnsi"/>
          <w:b/>
          <w:bCs/>
        </w:rPr>
      </w:pPr>
      <w:r w:rsidRPr="0014288F">
        <w:rPr>
          <w:rFonts w:asciiTheme="minorHAnsi" w:hAnsiTheme="minorHAnsi" w:cstheme="minorHAnsi"/>
          <w:b/>
          <w:bCs/>
        </w:rPr>
        <w:lastRenderedPageBreak/>
        <w:t>5. Research Methodology</w:t>
      </w:r>
    </w:p>
    <w:p w14:paraId="3523CA97" w14:textId="29F2C5ED" w:rsidR="0014288F" w:rsidRDefault="0014288F" w:rsidP="0014288F">
      <w:pPr>
        <w:jc w:val="thaiDistribute"/>
        <w:rPr>
          <w:rFonts w:asciiTheme="minorHAnsi" w:hAnsiTheme="minorHAnsi" w:cstheme="minorHAnsi"/>
        </w:rPr>
      </w:pPr>
      <w:r>
        <w:rPr>
          <w:rFonts w:asciiTheme="minorHAnsi" w:hAnsiTheme="minorHAnsi" w:cstheme="minorHAnsi"/>
        </w:rPr>
        <w:tab/>
      </w:r>
      <w:r w:rsidRPr="0014288F">
        <w:rPr>
          <w:rFonts w:asciiTheme="minorHAnsi" w:hAnsiTheme="minorHAnsi" w:cstheme="minorHAnsi"/>
        </w:rPr>
        <w:t>This research used a quantitative research methodology, using a questionnaire as the main tool to collect data from a sample group of e-commerce entrepreneurs in Thailand to analyze the influence of social motivation</w:t>
      </w:r>
      <w:r w:rsidR="00A74A12">
        <w:rPr>
          <w:rFonts w:asciiTheme="minorHAnsi" w:hAnsiTheme="minorHAnsi" w:cstheme="minorHAnsi"/>
        </w:rPr>
        <w:t>s</w:t>
      </w:r>
      <w:r w:rsidRPr="0014288F">
        <w:rPr>
          <w:rFonts w:asciiTheme="minorHAnsi" w:hAnsiTheme="minorHAnsi" w:cstheme="minorHAnsi"/>
        </w:rPr>
        <w:t>, tax auditing technolog</w:t>
      </w:r>
      <w:r w:rsidR="00A74A12">
        <w:rPr>
          <w:rFonts w:asciiTheme="minorHAnsi" w:hAnsiTheme="minorHAnsi" w:cstheme="minorHAnsi"/>
        </w:rPr>
        <w:t>ies</w:t>
      </w:r>
      <w:r w:rsidRPr="0014288F">
        <w:rPr>
          <w:rFonts w:asciiTheme="minorHAnsi" w:hAnsiTheme="minorHAnsi" w:cstheme="minorHAnsi"/>
        </w:rPr>
        <w:t xml:space="preserve"> of the Revenue Department, and tax management capabilit</w:t>
      </w:r>
      <w:r w:rsidR="00A74A12">
        <w:rPr>
          <w:rFonts w:asciiTheme="minorHAnsi" w:hAnsiTheme="minorHAnsi" w:cstheme="minorHAnsi"/>
        </w:rPr>
        <w:t>ies</w:t>
      </w:r>
      <w:r w:rsidRPr="0014288F">
        <w:rPr>
          <w:rFonts w:asciiTheme="minorHAnsi" w:hAnsiTheme="minorHAnsi" w:cstheme="minorHAnsi"/>
        </w:rPr>
        <w:t xml:space="preserve"> on the success of tax administration through the mediating variable, namely tax compliance.</w:t>
      </w:r>
    </w:p>
    <w:p w14:paraId="64139D84" w14:textId="77777777" w:rsidR="00E546A5" w:rsidRDefault="00E546A5" w:rsidP="0014288F">
      <w:pPr>
        <w:jc w:val="thaiDistribute"/>
        <w:rPr>
          <w:rFonts w:asciiTheme="minorHAnsi" w:hAnsiTheme="minorHAnsi" w:cstheme="minorHAnsi"/>
        </w:rPr>
      </w:pPr>
    </w:p>
    <w:p w14:paraId="2A41AF1C" w14:textId="03DCDC91" w:rsidR="0014288F" w:rsidRPr="0014288F" w:rsidRDefault="0014288F" w:rsidP="0014288F">
      <w:pPr>
        <w:jc w:val="thaiDistribute"/>
        <w:rPr>
          <w:rFonts w:asciiTheme="minorHAnsi" w:hAnsiTheme="minorHAnsi" w:cstheme="minorHAnsi"/>
          <w:b/>
          <w:bCs/>
        </w:rPr>
      </w:pPr>
      <w:r>
        <w:rPr>
          <w:rFonts w:asciiTheme="minorHAnsi" w:hAnsiTheme="minorHAnsi" w:cstheme="minorHAnsi"/>
        </w:rPr>
        <w:tab/>
      </w:r>
      <w:r w:rsidRPr="0014288F">
        <w:rPr>
          <w:rFonts w:asciiTheme="minorHAnsi" w:hAnsiTheme="minorHAnsi" w:cstheme="minorHAnsi"/>
          <w:b/>
          <w:bCs/>
        </w:rPr>
        <w:t xml:space="preserve">Population and </w:t>
      </w:r>
      <w:r w:rsidR="00467FD9">
        <w:rPr>
          <w:rFonts w:asciiTheme="minorHAnsi" w:hAnsiTheme="minorHAnsi" w:cstheme="minorHAnsi"/>
          <w:b/>
          <w:bCs/>
        </w:rPr>
        <w:t>s</w:t>
      </w:r>
      <w:r w:rsidRPr="0014288F">
        <w:rPr>
          <w:rFonts w:asciiTheme="minorHAnsi" w:hAnsiTheme="minorHAnsi" w:cstheme="minorHAnsi"/>
          <w:b/>
          <w:bCs/>
        </w:rPr>
        <w:t>ample</w:t>
      </w:r>
    </w:p>
    <w:p w14:paraId="34E78742" w14:textId="088EB3D0" w:rsidR="0014288F" w:rsidRDefault="0014288F" w:rsidP="0014288F">
      <w:pPr>
        <w:jc w:val="thaiDistribute"/>
        <w:rPr>
          <w:rFonts w:asciiTheme="minorHAnsi" w:hAnsiTheme="minorHAnsi" w:cstheme="minorHAnsi"/>
        </w:rPr>
      </w:pPr>
      <w:r>
        <w:rPr>
          <w:rFonts w:asciiTheme="minorHAnsi" w:hAnsiTheme="minorHAnsi" w:cstheme="minorHAnsi"/>
        </w:rPr>
        <w:tab/>
      </w:r>
      <w:r w:rsidRPr="0014288F">
        <w:rPr>
          <w:rFonts w:asciiTheme="minorHAnsi" w:hAnsiTheme="minorHAnsi" w:cstheme="minorHAnsi"/>
        </w:rPr>
        <w:t>The population in this study is 1,068,998 e-commerce entrepreneurs operating in Thailand who are in the Thai e-commerce entrepreneur communit</w:t>
      </w:r>
      <w:r w:rsidR="005D4E15">
        <w:rPr>
          <w:rFonts w:asciiTheme="minorHAnsi" w:hAnsiTheme="minorHAnsi" w:cs="Browallia New"/>
          <w:szCs w:val="30"/>
        </w:rPr>
        <w:t>ies</w:t>
      </w:r>
      <w:r w:rsidRPr="0014288F">
        <w:rPr>
          <w:rFonts w:asciiTheme="minorHAnsi" w:hAnsiTheme="minorHAnsi" w:cstheme="minorHAnsi"/>
        </w:rPr>
        <w:t xml:space="preserve"> as of February 2025. The sample of 400 people was selected by purposive sampling according to Taro Yamane's formula as shown in Table 1.</w:t>
      </w:r>
    </w:p>
    <w:p w14:paraId="771CA52C" w14:textId="77777777" w:rsidR="0014288F" w:rsidRPr="0014288F" w:rsidRDefault="0014288F" w:rsidP="0014288F">
      <w:pPr>
        <w:jc w:val="thaiDistribute"/>
        <w:rPr>
          <w:rFonts w:asciiTheme="minorHAnsi" w:hAnsiTheme="minorHAnsi" w:cstheme="minorHAnsi"/>
        </w:rPr>
      </w:pPr>
    </w:p>
    <w:p w14:paraId="69BF2AD6" w14:textId="313CD0C2" w:rsidR="006B4D15" w:rsidRDefault="0014288F" w:rsidP="0014288F">
      <w:pPr>
        <w:spacing w:after="240"/>
        <w:jc w:val="thaiDistribute"/>
        <w:rPr>
          <w:rFonts w:asciiTheme="minorHAnsi" w:hAnsiTheme="minorHAnsi" w:cstheme="minorHAnsi"/>
        </w:rPr>
      </w:pPr>
      <w:r w:rsidRPr="0014288F">
        <w:rPr>
          <w:rFonts w:asciiTheme="minorHAnsi" w:hAnsiTheme="minorHAnsi" w:cstheme="minorHAnsi"/>
          <w:b/>
          <w:bCs/>
        </w:rPr>
        <w:t>Table 1.</w:t>
      </w:r>
      <w:r w:rsidRPr="0014288F">
        <w:rPr>
          <w:rFonts w:asciiTheme="minorHAnsi" w:hAnsiTheme="minorHAnsi" w:cstheme="minorHAnsi"/>
        </w:rPr>
        <w:t xml:space="preserve"> Shows the population and sample.</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4695"/>
        <w:gridCol w:w="2244"/>
        <w:gridCol w:w="1679"/>
      </w:tblGrid>
      <w:tr w:rsidR="0014288F" w:rsidRPr="00006647" w14:paraId="09E65877" w14:textId="77777777" w:rsidTr="00933C91">
        <w:trPr>
          <w:trHeight w:val="213"/>
          <w:tblHeader/>
        </w:trPr>
        <w:tc>
          <w:tcPr>
            <w:tcW w:w="5086" w:type="dxa"/>
            <w:gridSpan w:val="2"/>
            <w:tcBorders>
              <w:top w:val="single" w:sz="12" w:space="0" w:color="auto"/>
              <w:bottom w:val="single" w:sz="4" w:space="0" w:color="auto"/>
            </w:tcBorders>
            <w:vAlign w:val="center"/>
          </w:tcPr>
          <w:p w14:paraId="77A577BD" w14:textId="4C271BAF" w:rsidR="0014288F" w:rsidRPr="00006647" w:rsidRDefault="0014288F" w:rsidP="00933C91">
            <w:pPr>
              <w:rPr>
                <w:rFonts w:ascii="TH SarabunPSK" w:hAnsi="TH SarabunPSK" w:cs="TH SarabunPSK"/>
                <w:b/>
                <w:bCs/>
                <w:sz w:val="28"/>
                <w:szCs w:val="28"/>
                <w:cs/>
              </w:rPr>
            </w:pPr>
            <w:r>
              <w:rPr>
                <w:rFonts w:asciiTheme="minorHAnsi" w:hAnsiTheme="minorHAnsi" w:cstheme="minorHAnsi"/>
              </w:rPr>
              <w:t>E</w:t>
            </w:r>
            <w:r w:rsidRPr="0014288F">
              <w:rPr>
                <w:rFonts w:asciiTheme="minorHAnsi" w:hAnsiTheme="minorHAnsi" w:cstheme="minorHAnsi"/>
              </w:rPr>
              <w:t>-commerce entrepreneurs</w:t>
            </w:r>
            <w:r>
              <w:rPr>
                <w:rFonts w:ascii="TH SarabunPSK" w:hAnsi="TH SarabunPSK" w:cs="TH SarabunPSK"/>
                <w:b/>
                <w:bCs/>
                <w:sz w:val="28"/>
                <w:szCs w:val="28"/>
              </w:rPr>
              <w:t xml:space="preserve"> in Thailand</w:t>
            </w:r>
          </w:p>
        </w:tc>
        <w:tc>
          <w:tcPr>
            <w:tcW w:w="2244" w:type="dxa"/>
            <w:tcBorders>
              <w:top w:val="single" w:sz="12" w:space="0" w:color="auto"/>
              <w:bottom w:val="single" w:sz="12" w:space="0" w:color="auto"/>
            </w:tcBorders>
            <w:vAlign w:val="center"/>
          </w:tcPr>
          <w:p w14:paraId="21EF7942" w14:textId="57C4CCC1" w:rsidR="0014288F" w:rsidRPr="00006647" w:rsidRDefault="0014288F" w:rsidP="00933C91">
            <w:pPr>
              <w:jc w:val="center"/>
              <w:rPr>
                <w:rFonts w:ascii="TH SarabunPSK" w:hAnsi="TH SarabunPSK" w:cs="TH SarabunPSK"/>
                <w:b/>
                <w:bCs/>
                <w:sz w:val="28"/>
                <w:szCs w:val="28"/>
                <w:cs/>
              </w:rPr>
            </w:pPr>
            <w:r>
              <w:rPr>
                <w:rFonts w:ascii="TH SarabunPSK" w:hAnsi="TH SarabunPSK" w:cs="TH SarabunPSK"/>
                <w:b/>
                <w:bCs/>
                <w:sz w:val="28"/>
                <w:szCs w:val="28"/>
              </w:rPr>
              <w:t>Population</w:t>
            </w:r>
          </w:p>
        </w:tc>
        <w:tc>
          <w:tcPr>
            <w:tcW w:w="1679" w:type="dxa"/>
            <w:tcBorders>
              <w:top w:val="single" w:sz="12" w:space="0" w:color="auto"/>
              <w:bottom w:val="single" w:sz="12" w:space="0" w:color="auto"/>
            </w:tcBorders>
            <w:vAlign w:val="center"/>
          </w:tcPr>
          <w:p w14:paraId="7B0BAC85" w14:textId="671A73F2" w:rsidR="0014288F" w:rsidRPr="00006647" w:rsidRDefault="0014288F" w:rsidP="00933C91">
            <w:pPr>
              <w:jc w:val="center"/>
              <w:rPr>
                <w:rFonts w:ascii="TH SarabunPSK" w:hAnsi="TH SarabunPSK" w:cs="TH SarabunPSK"/>
                <w:b/>
                <w:bCs/>
                <w:sz w:val="28"/>
                <w:szCs w:val="28"/>
              </w:rPr>
            </w:pPr>
            <w:r>
              <w:rPr>
                <w:rFonts w:ascii="TH SarabunPSK" w:hAnsi="TH SarabunPSK" w:cs="TH SarabunPSK"/>
                <w:b/>
                <w:bCs/>
                <w:sz w:val="28"/>
                <w:szCs w:val="28"/>
              </w:rPr>
              <w:t>Sample</w:t>
            </w:r>
          </w:p>
        </w:tc>
      </w:tr>
      <w:tr w:rsidR="0014288F" w:rsidRPr="00006647" w14:paraId="410A21A1" w14:textId="77777777" w:rsidTr="00933C91">
        <w:trPr>
          <w:trHeight w:val="177"/>
        </w:trPr>
        <w:tc>
          <w:tcPr>
            <w:tcW w:w="391" w:type="dxa"/>
            <w:tcBorders>
              <w:top w:val="single" w:sz="12" w:space="0" w:color="auto"/>
            </w:tcBorders>
            <w:vAlign w:val="center"/>
          </w:tcPr>
          <w:p w14:paraId="64DC8127"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1</w:t>
            </w:r>
          </w:p>
        </w:tc>
        <w:tc>
          <w:tcPr>
            <w:tcW w:w="4695" w:type="dxa"/>
            <w:tcBorders>
              <w:top w:val="single" w:sz="12" w:space="0" w:color="auto"/>
            </w:tcBorders>
            <w:vAlign w:val="center"/>
          </w:tcPr>
          <w:p w14:paraId="7A53B0A6" w14:textId="77777777" w:rsidR="0014288F" w:rsidRPr="00006647" w:rsidRDefault="0014288F" w:rsidP="00933C91">
            <w:pPr>
              <w:rPr>
                <w:rFonts w:ascii="TH SarabunPSK" w:hAnsi="TH SarabunPSK" w:cs="TH SarabunPSK"/>
                <w:sz w:val="28"/>
                <w:szCs w:val="28"/>
              </w:rPr>
            </w:pPr>
            <w:proofErr w:type="spellStart"/>
            <w:r w:rsidRPr="00006647">
              <w:rPr>
                <w:rFonts w:ascii="TH SarabunPSK" w:hAnsi="TH SarabunPSK" w:cs="TH SarabunPSK" w:hint="cs"/>
                <w:sz w:val="28"/>
                <w:szCs w:val="28"/>
              </w:rPr>
              <w:t>Tiktok</w:t>
            </w:r>
            <w:proofErr w:type="spellEnd"/>
            <w:r w:rsidRPr="00006647">
              <w:rPr>
                <w:rFonts w:ascii="TH SarabunPSK" w:hAnsi="TH SarabunPSK" w:cs="TH SarabunPSK" w:hint="cs"/>
                <w:sz w:val="28"/>
                <w:szCs w:val="28"/>
              </w:rPr>
              <w:t xml:space="preserve"> Shop Thailand</w:t>
            </w:r>
          </w:p>
        </w:tc>
        <w:tc>
          <w:tcPr>
            <w:tcW w:w="2244" w:type="dxa"/>
            <w:tcBorders>
              <w:top w:val="single" w:sz="12" w:space="0" w:color="auto"/>
            </w:tcBorders>
            <w:vAlign w:val="center"/>
          </w:tcPr>
          <w:p w14:paraId="77ACB754"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391,264</w:t>
            </w:r>
          </w:p>
        </w:tc>
        <w:tc>
          <w:tcPr>
            <w:tcW w:w="1679" w:type="dxa"/>
            <w:tcBorders>
              <w:top w:val="single" w:sz="12" w:space="0" w:color="auto"/>
            </w:tcBorders>
            <w:vAlign w:val="center"/>
          </w:tcPr>
          <w:p w14:paraId="3802086D"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146</w:t>
            </w:r>
          </w:p>
        </w:tc>
      </w:tr>
      <w:tr w:rsidR="0014288F" w:rsidRPr="00006647" w14:paraId="515D72F8" w14:textId="77777777" w:rsidTr="00933C91">
        <w:trPr>
          <w:trHeight w:val="162"/>
        </w:trPr>
        <w:tc>
          <w:tcPr>
            <w:tcW w:w="391" w:type="dxa"/>
            <w:vAlign w:val="center"/>
          </w:tcPr>
          <w:p w14:paraId="3CB8E3C6"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2</w:t>
            </w:r>
          </w:p>
        </w:tc>
        <w:tc>
          <w:tcPr>
            <w:tcW w:w="4695" w:type="dxa"/>
            <w:vAlign w:val="center"/>
          </w:tcPr>
          <w:p w14:paraId="1C06E4F2" w14:textId="77777777" w:rsidR="0014288F" w:rsidRPr="00006647" w:rsidRDefault="0014288F" w:rsidP="00933C91">
            <w:pPr>
              <w:rPr>
                <w:rFonts w:ascii="TH SarabunPSK" w:hAnsi="TH SarabunPSK" w:cs="TH SarabunPSK"/>
                <w:sz w:val="28"/>
                <w:szCs w:val="28"/>
              </w:rPr>
            </w:pPr>
            <w:r w:rsidRPr="00006647">
              <w:rPr>
                <w:rFonts w:ascii="TH SarabunPSK" w:hAnsi="TH SarabunPSK" w:cs="TH SarabunPSK" w:hint="cs"/>
                <w:sz w:val="28"/>
                <w:szCs w:val="28"/>
              </w:rPr>
              <w:t>Shopee University Thailand</w:t>
            </w:r>
          </w:p>
        </w:tc>
        <w:tc>
          <w:tcPr>
            <w:tcW w:w="2244" w:type="dxa"/>
            <w:vAlign w:val="center"/>
          </w:tcPr>
          <w:p w14:paraId="4F89CC5D"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250,148</w:t>
            </w:r>
          </w:p>
        </w:tc>
        <w:tc>
          <w:tcPr>
            <w:tcW w:w="1679" w:type="dxa"/>
            <w:vAlign w:val="center"/>
          </w:tcPr>
          <w:p w14:paraId="7471EB51"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94</w:t>
            </w:r>
          </w:p>
        </w:tc>
      </w:tr>
      <w:tr w:rsidR="0014288F" w:rsidRPr="00006647" w14:paraId="6BCD809C" w14:textId="77777777" w:rsidTr="00933C91">
        <w:trPr>
          <w:trHeight w:val="252"/>
        </w:trPr>
        <w:tc>
          <w:tcPr>
            <w:tcW w:w="391" w:type="dxa"/>
            <w:vAlign w:val="center"/>
          </w:tcPr>
          <w:p w14:paraId="09106731"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3</w:t>
            </w:r>
          </w:p>
        </w:tc>
        <w:tc>
          <w:tcPr>
            <w:tcW w:w="4695" w:type="dxa"/>
            <w:vAlign w:val="center"/>
          </w:tcPr>
          <w:p w14:paraId="55538722" w14:textId="77777777" w:rsidR="0014288F" w:rsidRPr="00006647" w:rsidRDefault="0014288F" w:rsidP="00933C91">
            <w:pPr>
              <w:rPr>
                <w:rFonts w:ascii="TH SarabunPSK" w:hAnsi="TH SarabunPSK" w:cs="TH SarabunPSK"/>
                <w:sz w:val="28"/>
                <w:szCs w:val="28"/>
              </w:rPr>
            </w:pPr>
            <w:r w:rsidRPr="00006647">
              <w:rPr>
                <w:rFonts w:ascii="TH SarabunPSK" w:hAnsi="TH SarabunPSK" w:cs="TH SarabunPSK" w:hint="cs"/>
                <w:sz w:val="28"/>
                <w:szCs w:val="28"/>
              </w:rPr>
              <w:t>Lazada Happy Selling Group</w:t>
            </w:r>
          </w:p>
        </w:tc>
        <w:tc>
          <w:tcPr>
            <w:tcW w:w="2244" w:type="dxa"/>
            <w:vAlign w:val="center"/>
          </w:tcPr>
          <w:p w14:paraId="0074165F"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130,058</w:t>
            </w:r>
          </w:p>
        </w:tc>
        <w:tc>
          <w:tcPr>
            <w:tcW w:w="1679" w:type="dxa"/>
            <w:vAlign w:val="center"/>
          </w:tcPr>
          <w:p w14:paraId="008AE706"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49</w:t>
            </w:r>
          </w:p>
        </w:tc>
      </w:tr>
      <w:tr w:rsidR="0014288F" w:rsidRPr="00006647" w14:paraId="67EFD460" w14:textId="77777777" w:rsidTr="00933C91">
        <w:trPr>
          <w:trHeight w:val="153"/>
        </w:trPr>
        <w:tc>
          <w:tcPr>
            <w:tcW w:w="391" w:type="dxa"/>
            <w:vAlign w:val="center"/>
          </w:tcPr>
          <w:p w14:paraId="45CBC530"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4</w:t>
            </w:r>
          </w:p>
        </w:tc>
        <w:tc>
          <w:tcPr>
            <w:tcW w:w="4695" w:type="dxa"/>
            <w:vAlign w:val="center"/>
          </w:tcPr>
          <w:p w14:paraId="35588BCB" w14:textId="77777777" w:rsidR="0014288F" w:rsidRPr="00006647" w:rsidRDefault="0014288F" w:rsidP="00933C91">
            <w:pPr>
              <w:rPr>
                <w:rFonts w:ascii="TH SarabunPSK" w:hAnsi="TH SarabunPSK" w:cs="TH SarabunPSK"/>
                <w:sz w:val="28"/>
                <w:szCs w:val="28"/>
              </w:rPr>
            </w:pPr>
            <w:r w:rsidRPr="00006647">
              <w:rPr>
                <w:rFonts w:ascii="TH SarabunPSK" w:hAnsi="TH SarabunPSK" w:cs="TH SarabunPSK" w:hint="cs"/>
                <w:sz w:val="28"/>
                <w:szCs w:val="28"/>
              </w:rPr>
              <w:t>Shopee Affiliate Thailand</w:t>
            </w:r>
          </w:p>
        </w:tc>
        <w:tc>
          <w:tcPr>
            <w:tcW w:w="2244" w:type="dxa"/>
            <w:vAlign w:val="center"/>
          </w:tcPr>
          <w:p w14:paraId="20F7BDEB"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221,265</w:t>
            </w:r>
          </w:p>
        </w:tc>
        <w:tc>
          <w:tcPr>
            <w:tcW w:w="1679" w:type="dxa"/>
            <w:vAlign w:val="center"/>
          </w:tcPr>
          <w:p w14:paraId="5B3DABAC"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83</w:t>
            </w:r>
          </w:p>
        </w:tc>
      </w:tr>
      <w:tr w:rsidR="0014288F" w:rsidRPr="00006647" w14:paraId="3C7A798E" w14:textId="77777777" w:rsidTr="00933C91">
        <w:trPr>
          <w:trHeight w:val="243"/>
        </w:trPr>
        <w:tc>
          <w:tcPr>
            <w:tcW w:w="391" w:type="dxa"/>
            <w:vAlign w:val="center"/>
          </w:tcPr>
          <w:p w14:paraId="76B3607B"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5</w:t>
            </w:r>
          </w:p>
        </w:tc>
        <w:tc>
          <w:tcPr>
            <w:tcW w:w="4695" w:type="dxa"/>
            <w:vAlign w:val="center"/>
          </w:tcPr>
          <w:p w14:paraId="5A894751" w14:textId="77777777" w:rsidR="0014288F" w:rsidRPr="00006647" w:rsidRDefault="0014288F" w:rsidP="00933C91">
            <w:pPr>
              <w:rPr>
                <w:rFonts w:ascii="TH SarabunPSK" w:hAnsi="TH SarabunPSK" w:cs="TH SarabunPSK"/>
                <w:sz w:val="28"/>
                <w:szCs w:val="28"/>
              </w:rPr>
            </w:pPr>
            <w:r w:rsidRPr="00006647">
              <w:rPr>
                <w:rFonts w:ascii="TH SarabunPSK" w:hAnsi="TH SarabunPSK" w:cs="TH SarabunPSK" w:hint="cs"/>
                <w:sz w:val="28"/>
                <w:szCs w:val="28"/>
              </w:rPr>
              <w:t>Lazada Affiliate Thailand</w:t>
            </w:r>
          </w:p>
        </w:tc>
        <w:tc>
          <w:tcPr>
            <w:tcW w:w="2244" w:type="dxa"/>
            <w:vAlign w:val="center"/>
          </w:tcPr>
          <w:p w14:paraId="5F81D932"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62,185</w:t>
            </w:r>
          </w:p>
        </w:tc>
        <w:tc>
          <w:tcPr>
            <w:tcW w:w="1679" w:type="dxa"/>
            <w:vAlign w:val="center"/>
          </w:tcPr>
          <w:p w14:paraId="13764D26"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23</w:t>
            </w:r>
          </w:p>
        </w:tc>
      </w:tr>
      <w:tr w:rsidR="0014288F" w:rsidRPr="00006647" w14:paraId="06393F9C" w14:textId="77777777" w:rsidTr="00933C91">
        <w:trPr>
          <w:trHeight w:val="144"/>
        </w:trPr>
        <w:tc>
          <w:tcPr>
            <w:tcW w:w="391" w:type="dxa"/>
            <w:tcBorders>
              <w:bottom w:val="single" w:sz="12" w:space="0" w:color="auto"/>
            </w:tcBorders>
            <w:vAlign w:val="center"/>
          </w:tcPr>
          <w:p w14:paraId="419612C1"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6</w:t>
            </w:r>
          </w:p>
        </w:tc>
        <w:tc>
          <w:tcPr>
            <w:tcW w:w="4695" w:type="dxa"/>
            <w:tcBorders>
              <w:bottom w:val="single" w:sz="12" w:space="0" w:color="auto"/>
            </w:tcBorders>
            <w:vAlign w:val="center"/>
          </w:tcPr>
          <w:p w14:paraId="355A4B9C" w14:textId="77777777" w:rsidR="0014288F" w:rsidRPr="00006647" w:rsidRDefault="0014288F" w:rsidP="00933C91">
            <w:pPr>
              <w:rPr>
                <w:rFonts w:ascii="TH SarabunPSK" w:hAnsi="TH SarabunPSK" w:cs="TH SarabunPSK"/>
                <w:sz w:val="28"/>
                <w:szCs w:val="28"/>
              </w:rPr>
            </w:pPr>
            <w:proofErr w:type="spellStart"/>
            <w:r w:rsidRPr="00006647">
              <w:rPr>
                <w:rFonts w:ascii="TH SarabunPSK" w:hAnsi="TH SarabunPSK" w:cs="TH SarabunPSK" w:hint="cs"/>
                <w:sz w:val="28"/>
                <w:szCs w:val="28"/>
              </w:rPr>
              <w:t>Tiktok</w:t>
            </w:r>
            <w:proofErr w:type="spellEnd"/>
            <w:r w:rsidRPr="00006647">
              <w:rPr>
                <w:rFonts w:ascii="TH SarabunPSK" w:hAnsi="TH SarabunPSK" w:cs="TH SarabunPSK" w:hint="cs"/>
                <w:sz w:val="28"/>
                <w:szCs w:val="28"/>
              </w:rPr>
              <w:t xml:space="preserve"> Creator Thailand</w:t>
            </w:r>
          </w:p>
        </w:tc>
        <w:tc>
          <w:tcPr>
            <w:tcW w:w="2244" w:type="dxa"/>
            <w:tcBorders>
              <w:bottom w:val="single" w:sz="12" w:space="0" w:color="auto"/>
            </w:tcBorders>
            <w:vAlign w:val="center"/>
          </w:tcPr>
          <w:p w14:paraId="64135CD0" w14:textId="77777777" w:rsidR="0014288F" w:rsidRPr="00006647" w:rsidRDefault="0014288F" w:rsidP="00933C91">
            <w:pPr>
              <w:jc w:val="center"/>
              <w:rPr>
                <w:rFonts w:ascii="TH SarabunPSK" w:hAnsi="TH SarabunPSK" w:cs="TH SarabunPSK"/>
                <w:sz w:val="28"/>
                <w:szCs w:val="28"/>
              </w:rPr>
            </w:pPr>
            <w:r w:rsidRPr="00006647">
              <w:rPr>
                <w:rFonts w:ascii="TH SarabunPSK" w:hAnsi="TH SarabunPSK" w:cs="TH SarabunPSK" w:hint="cs"/>
                <w:sz w:val="28"/>
                <w:szCs w:val="28"/>
              </w:rPr>
              <w:t>14,078</w:t>
            </w:r>
          </w:p>
        </w:tc>
        <w:tc>
          <w:tcPr>
            <w:tcW w:w="1679" w:type="dxa"/>
            <w:tcBorders>
              <w:bottom w:val="single" w:sz="12" w:space="0" w:color="auto"/>
            </w:tcBorders>
            <w:vAlign w:val="center"/>
          </w:tcPr>
          <w:p w14:paraId="55DC79CB" w14:textId="77777777" w:rsidR="0014288F" w:rsidRPr="00006647" w:rsidRDefault="0014288F" w:rsidP="00933C91">
            <w:pPr>
              <w:jc w:val="center"/>
              <w:rPr>
                <w:rFonts w:ascii="TH SarabunPSK" w:hAnsi="TH SarabunPSK" w:cs="TH SarabunPSK"/>
                <w:sz w:val="28"/>
                <w:szCs w:val="28"/>
                <w:cs/>
              </w:rPr>
            </w:pPr>
            <w:r w:rsidRPr="00006647">
              <w:rPr>
                <w:rFonts w:ascii="TH SarabunPSK" w:hAnsi="TH SarabunPSK" w:cs="TH SarabunPSK" w:hint="cs"/>
                <w:sz w:val="28"/>
                <w:szCs w:val="28"/>
              </w:rPr>
              <w:t>5</w:t>
            </w:r>
          </w:p>
        </w:tc>
      </w:tr>
      <w:tr w:rsidR="0014288F" w:rsidRPr="00006647" w14:paraId="2577DAF5" w14:textId="77777777" w:rsidTr="00933C91">
        <w:trPr>
          <w:trHeight w:val="34"/>
        </w:trPr>
        <w:tc>
          <w:tcPr>
            <w:tcW w:w="5086" w:type="dxa"/>
            <w:gridSpan w:val="2"/>
            <w:tcBorders>
              <w:top w:val="single" w:sz="4" w:space="0" w:color="auto"/>
              <w:bottom w:val="single" w:sz="12" w:space="0" w:color="auto"/>
            </w:tcBorders>
            <w:vAlign w:val="center"/>
          </w:tcPr>
          <w:p w14:paraId="5D49F57F" w14:textId="4F9C11A9" w:rsidR="0014288F" w:rsidRPr="00006647" w:rsidRDefault="0014288F" w:rsidP="00933C91">
            <w:pPr>
              <w:jc w:val="center"/>
              <w:rPr>
                <w:rFonts w:ascii="TH SarabunPSK" w:hAnsi="TH SarabunPSK" w:cs="TH SarabunPSK"/>
                <w:b/>
                <w:bCs/>
                <w:sz w:val="28"/>
                <w:szCs w:val="28"/>
                <w:cs/>
              </w:rPr>
            </w:pPr>
            <w:r>
              <w:rPr>
                <w:rFonts w:ascii="TH SarabunPSK" w:hAnsi="TH SarabunPSK" w:cs="TH SarabunPSK"/>
                <w:b/>
                <w:bCs/>
                <w:sz w:val="28"/>
                <w:szCs w:val="28"/>
              </w:rPr>
              <w:t>Total</w:t>
            </w:r>
          </w:p>
        </w:tc>
        <w:tc>
          <w:tcPr>
            <w:tcW w:w="2244" w:type="dxa"/>
            <w:tcBorders>
              <w:top w:val="single" w:sz="12" w:space="0" w:color="auto"/>
              <w:bottom w:val="single" w:sz="12" w:space="0" w:color="auto"/>
            </w:tcBorders>
            <w:vAlign w:val="center"/>
          </w:tcPr>
          <w:p w14:paraId="795C0152" w14:textId="77777777" w:rsidR="0014288F" w:rsidRPr="00006647" w:rsidRDefault="0014288F" w:rsidP="00933C91">
            <w:pPr>
              <w:jc w:val="center"/>
              <w:rPr>
                <w:rFonts w:ascii="TH SarabunPSK" w:hAnsi="TH SarabunPSK" w:cs="TH SarabunPSK"/>
                <w:b/>
                <w:bCs/>
                <w:sz w:val="28"/>
                <w:szCs w:val="28"/>
              </w:rPr>
            </w:pPr>
            <w:r w:rsidRPr="00006647">
              <w:rPr>
                <w:rFonts w:ascii="TH SarabunPSK" w:hAnsi="TH SarabunPSK" w:cs="TH SarabunPSK" w:hint="cs"/>
                <w:b/>
                <w:bCs/>
                <w:sz w:val="28"/>
                <w:szCs w:val="28"/>
              </w:rPr>
              <w:t>1,068,998</w:t>
            </w:r>
          </w:p>
        </w:tc>
        <w:tc>
          <w:tcPr>
            <w:tcW w:w="1679" w:type="dxa"/>
            <w:tcBorders>
              <w:top w:val="single" w:sz="12" w:space="0" w:color="auto"/>
              <w:bottom w:val="single" w:sz="12" w:space="0" w:color="auto"/>
            </w:tcBorders>
            <w:vAlign w:val="center"/>
          </w:tcPr>
          <w:p w14:paraId="59AB8E1D" w14:textId="77777777" w:rsidR="0014288F" w:rsidRPr="00006647" w:rsidRDefault="0014288F" w:rsidP="00933C91">
            <w:pPr>
              <w:jc w:val="center"/>
              <w:rPr>
                <w:rFonts w:ascii="TH SarabunPSK" w:hAnsi="TH SarabunPSK" w:cs="TH SarabunPSK"/>
                <w:b/>
                <w:bCs/>
                <w:sz w:val="28"/>
                <w:szCs w:val="28"/>
              </w:rPr>
            </w:pPr>
            <w:r w:rsidRPr="00006647">
              <w:rPr>
                <w:rFonts w:ascii="TH SarabunPSK" w:hAnsi="TH SarabunPSK" w:cs="TH SarabunPSK" w:hint="cs"/>
                <w:b/>
                <w:bCs/>
                <w:sz w:val="28"/>
                <w:szCs w:val="28"/>
              </w:rPr>
              <w:t>400</w:t>
            </w:r>
          </w:p>
        </w:tc>
      </w:tr>
    </w:tbl>
    <w:p w14:paraId="3E2CEDB3" w14:textId="1862B486" w:rsidR="00AF48B4" w:rsidRDefault="00AF48B4" w:rsidP="0014288F">
      <w:pPr>
        <w:jc w:val="thaiDistribute"/>
        <w:rPr>
          <w:rFonts w:asciiTheme="minorHAnsi" w:hAnsiTheme="minorHAnsi" w:cstheme="minorHAnsi"/>
          <w:b/>
          <w:bCs/>
        </w:rPr>
      </w:pPr>
    </w:p>
    <w:p w14:paraId="3812BA93" w14:textId="58E4822C" w:rsidR="0014288F" w:rsidRPr="0014288F" w:rsidRDefault="00AF48B4" w:rsidP="0014288F">
      <w:pPr>
        <w:jc w:val="thaiDistribute"/>
        <w:rPr>
          <w:rFonts w:asciiTheme="minorHAnsi" w:hAnsiTheme="minorHAnsi" w:cstheme="minorHAnsi"/>
          <w:b/>
          <w:bCs/>
        </w:rPr>
      </w:pPr>
      <w:r>
        <w:rPr>
          <w:rFonts w:asciiTheme="minorHAnsi" w:hAnsiTheme="minorHAnsi" w:cstheme="minorHAnsi"/>
          <w:b/>
          <w:bCs/>
        </w:rPr>
        <w:tab/>
      </w:r>
      <w:r w:rsidR="0014288F" w:rsidRPr="0014288F">
        <w:rPr>
          <w:rFonts w:asciiTheme="minorHAnsi" w:hAnsiTheme="minorHAnsi" w:cstheme="minorHAnsi"/>
          <w:b/>
          <w:bCs/>
        </w:rPr>
        <w:t xml:space="preserve">Research </w:t>
      </w:r>
      <w:r w:rsidR="00467FD9">
        <w:rPr>
          <w:rFonts w:asciiTheme="minorHAnsi" w:hAnsiTheme="minorHAnsi" w:cstheme="minorHAnsi"/>
          <w:b/>
          <w:bCs/>
        </w:rPr>
        <w:t>i</w:t>
      </w:r>
      <w:r w:rsidR="0014288F" w:rsidRPr="0014288F">
        <w:rPr>
          <w:rFonts w:asciiTheme="minorHAnsi" w:hAnsiTheme="minorHAnsi" w:cstheme="minorHAnsi"/>
          <w:b/>
          <w:bCs/>
        </w:rPr>
        <w:t>nstrument</w:t>
      </w:r>
    </w:p>
    <w:p w14:paraId="379550A0" w14:textId="4D79C59F" w:rsidR="00763DEA" w:rsidRDefault="0014288F" w:rsidP="00763DEA">
      <w:pPr>
        <w:jc w:val="thaiDistribute"/>
        <w:rPr>
          <w:rFonts w:asciiTheme="minorHAnsi" w:hAnsiTheme="minorHAnsi" w:cstheme="minorHAnsi"/>
        </w:rPr>
      </w:pPr>
      <w:r>
        <w:rPr>
          <w:rFonts w:asciiTheme="minorHAnsi" w:hAnsiTheme="minorHAnsi" w:cstheme="minorHAnsi"/>
        </w:rPr>
        <w:tab/>
      </w:r>
      <w:r w:rsidR="00763DEA" w:rsidRPr="00763DEA">
        <w:rPr>
          <w:rFonts w:asciiTheme="minorHAnsi" w:hAnsiTheme="minorHAnsi" w:cstheme="minorHAnsi"/>
        </w:rPr>
        <w:t xml:space="preserve">The data collection instrument employed in this study was a structured questionnaire developed based on an extensive review of relevant literature and related empirical studies. The questionnaire comprised six sections: </w:t>
      </w:r>
      <w:r w:rsidR="00AF48B4">
        <w:rPr>
          <w:rFonts w:asciiTheme="minorHAnsi" w:hAnsiTheme="minorHAnsi" w:cstheme="minorHAnsi"/>
        </w:rPr>
        <w:t>(</w:t>
      </w:r>
      <w:r w:rsidR="00763DEA" w:rsidRPr="00763DEA">
        <w:rPr>
          <w:rFonts w:asciiTheme="minorHAnsi" w:hAnsiTheme="minorHAnsi" w:cstheme="minorHAnsi"/>
        </w:rPr>
        <w:t xml:space="preserve">1) Demographic and general information of respondents, </w:t>
      </w:r>
      <w:r w:rsidR="00AF48B4">
        <w:rPr>
          <w:rFonts w:asciiTheme="minorHAnsi" w:hAnsiTheme="minorHAnsi" w:cstheme="minorHAnsi"/>
        </w:rPr>
        <w:t>(</w:t>
      </w:r>
      <w:r w:rsidR="00763DEA" w:rsidRPr="00763DEA">
        <w:rPr>
          <w:rFonts w:asciiTheme="minorHAnsi" w:hAnsiTheme="minorHAnsi" w:cstheme="minorHAnsi"/>
        </w:rPr>
        <w:t>2) Levels of social motivation</w:t>
      </w:r>
      <w:r w:rsidR="00A74A12">
        <w:rPr>
          <w:rFonts w:asciiTheme="minorHAnsi" w:hAnsiTheme="minorHAnsi" w:cstheme="minorHAnsi"/>
        </w:rPr>
        <w:t>s</w:t>
      </w:r>
      <w:r w:rsidR="00763DEA" w:rsidRPr="00763DEA">
        <w:rPr>
          <w:rFonts w:asciiTheme="minorHAnsi" w:hAnsiTheme="minorHAnsi" w:cstheme="minorHAnsi"/>
        </w:rPr>
        <w:t xml:space="preserve">, </w:t>
      </w:r>
      <w:r w:rsidR="00AF48B4">
        <w:rPr>
          <w:rFonts w:asciiTheme="minorHAnsi" w:hAnsiTheme="minorHAnsi" w:cstheme="minorHAnsi"/>
        </w:rPr>
        <w:t>(</w:t>
      </w:r>
      <w:r w:rsidR="00763DEA" w:rsidRPr="00763DEA">
        <w:rPr>
          <w:rFonts w:asciiTheme="minorHAnsi" w:hAnsiTheme="minorHAnsi" w:cstheme="minorHAnsi"/>
        </w:rPr>
        <w:t xml:space="preserve">3) Perceptions of tax auditing technologies, </w:t>
      </w:r>
      <w:r w:rsidR="00AF48B4">
        <w:rPr>
          <w:rFonts w:asciiTheme="minorHAnsi" w:hAnsiTheme="minorHAnsi" w:cstheme="minorHAnsi"/>
        </w:rPr>
        <w:t>(</w:t>
      </w:r>
      <w:r w:rsidR="00763DEA" w:rsidRPr="00763DEA">
        <w:rPr>
          <w:rFonts w:asciiTheme="minorHAnsi" w:hAnsiTheme="minorHAnsi" w:cstheme="minorHAnsi"/>
        </w:rPr>
        <w:t xml:space="preserve">4) Competency in managing online business taxation, </w:t>
      </w:r>
      <w:r w:rsidR="00AF48B4">
        <w:rPr>
          <w:rFonts w:asciiTheme="minorHAnsi" w:hAnsiTheme="minorHAnsi" w:cstheme="minorHAnsi"/>
        </w:rPr>
        <w:t>(</w:t>
      </w:r>
      <w:r w:rsidR="00763DEA" w:rsidRPr="00763DEA">
        <w:rPr>
          <w:rFonts w:asciiTheme="minorHAnsi" w:hAnsiTheme="minorHAnsi" w:cstheme="minorHAnsi"/>
        </w:rPr>
        <w:t xml:space="preserve">5) Degree of tax compliance, and </w:t>
      </w:r>
      <w:r w:rsidR="00AF48B4">
        <w:rPr>
          <w:rFonts w:asciiTheme="minorHAnsi" w:hAnsiTheme="minorHAnsi" w:cstheme="minorHAnsi"/>
        </w:rPr>
        <w:t>(</w:t>
      </w:r>
      <w:r w:rsidR="00763DEA" w:rsidRPr="00763DEA">
        <w:rPr>
          <w:rFonts w:asciiTheme="minorHAnsi" w:hAnsiTheme="minorHAnsi" w:cstheme="minorHAnsi"/>
        </w:rPr>
        <w:t xml:space="preserve">6) Indicators of tax </w:t>
      </w:r>
      <w:r w:rsidR="00A74A12">
        <w:rPr>
          <w:rFonts w:asciiTheme="minorHAnsi" w:hAnsiTheme="minorHAnsi" w:cstheme="minorHAnsi"/>
        </w:rPr>
        <w:t>burden minimization.</w:t>
      </w:r>
    </w:p>
    <w:p w14:paraId="4EB27E44" w14:textId="77777777" w:rsidR="002E70CE" w:rsidRPr="00763DEA" w:rsidRDefault="002E70CE" w:rsidP="00763DEA">
      <w:pPr>
        <w:jc w:val="thaiDistribute"/>
        <w:rPr>
          <w:rFonts w:asciiTheme="minorHAnsi" w:hAnsiTheme="minorHAnsi" w:cstheme="minorHAnsi"/>
        </w:rPr>
      </w:pPr>
    </w:p>
    <w:p w14:paraId="24F73C84" w14:textId="77777777" w:rsidR="00763DEA" w:rsidRDefault="00763DEA" w:rsidP="00763DEA">
      <w:pPr>
        <w:jc w:val="thaiDistribute"/>
        <w:rPr>
          <w:rFonts w:asciiTheme="minorHAnsi" w:hAnsiTheme="minorHAnsi" w:cstheme="minorHAnsi"/>
          <w:b/>
          <w:bCs/>
        </w:rPr>
      </w:pPr>
      <w:r>
        <w:rPr>
          <w:rFonts w:asciiTheme="minorHAnsi" w:hAnsiTheme="minorHAnsi" w:cstheme="minorHAnsi"/>
        </w:rPr>
        <w:tab/>
      </w:r>
      <w:r w:rsidRPr="00763DEA">
        <w:rPr>
          <w:rFonts w:asciiTheme="minorHAnsi" w:hAnsiTheme="minorHAnsi" w:cstheme="minorHAnsi"/>
        </w:rPr>
        <w:t>The Index of Item-Objective Congruence (IOC) for the questionnaire was determined to be 0.791, indicating satisfactory content validity. Additionally, the instrument demonstrated excellent internal consistency reliability, reflected in a Cronbach’s Alpha coefficient of 0.928.</w:t>
      </w:r>
      <w:r w:rsidR="0014288F">
        <w:rPr>
          <w:rFonts w:asciiTheme="minorHAnsi" w:hAnsiTheme="minorHAnsi" w:cstheme="minorHAnsi"/>
        </w:rPr>
        <w:tab/>
      </w:r>
    </w:p>
    <w:p w14:paraId="25E916DE" w14:textId="77777777" w:rsidR="00E546A5" w:rsidRDefault="00E546A5" w:rsidP="00763DEA">
      <w:pPr>
        <w:jc w:val="thaiDistribute"/>
        <w:rPr>
          <w:rFonts w:asciiTheme="minorHAnsi" w:hAnsiTheme="minorHAnsi" w:cstheme="minorHAnsi"/>
          <w:b/>
          <w:bCs/>
        </w:rPr>
      </w:pPr>
    </w:p>
    <w:p w14:paraId="1E9452D2" w14:textId="5201C857" w:rsidR="0014288F" w:rsidRPr="0014288F" w:rsidRDefault="00763DEA" w:rsidP="00763DEA">
      <w:pPr>
        <w:jc w:val="thaiDistribute"/>
        <w:rPr>
          <w:rFonts w:asciiTheme="minorHAnsi" w:hAnsiTheme="minorHAnsi" w:cstheme="minorHAnsi"/>
          <w:b/>
          <w:bCs/>
        </w:rPr>
      </w:pPr>
      <w:r>
        <w:rPr>
          <w:rFonts w:asciiTheme="minorHAnsi" w:hAnsiTheme="minorHAnsi" w:cstheme="minorHAnsi"/>
          <w:b/>
          <w:bCs/>
        </w:rPr>
        <w:tab/>
      </w:r>
      <w:r w:rsidR="0014288F" w:rsidRPr="0014288F">
        <w:rPr>
          <w:rFonts w:asciiTheme="minorHAnsi" w:hAnsiTheme="minorHAnsi" w:cstheme="minorHAnsi"/>
          <w:b/>
          <w:bCs/>
        </w:rPr>
        <w:t xml:space="preserve">Data </w:t>
      </w:r>
      <w:r w:rsidR="00467FD9">
        <w:rPr>
          <w:rFonts w:asciiTheme="minorHAnsi" w:hAnsiTheme="minorHAnsi" w:cstheme="minorHAnsi"/>
          <w:b/>
          <w:bCs/>
        </w:rPr>
        <w:t>c</w:t>
      </w:r>
      <w:r w:rsidR="0014288F" w:rsidRPr="0014288F">
        <w:rPr>
          <w:rFonts w:asciiTheme="minorHAnsi" w:hAnsiTheme="minorHAnsi" w:cstheme="minorHAnsi"/>
          <w:b/>
          <w:bCs/>
        </w:rPr>
        <w:t>ollection</w:t>
      </w:r>
    </w:p>
    <w:p w14:paraId="54654010" w14:textId="144F6767" w:rsidR="006B4D15" w:rsidRDefault="0014288F" w:rsidP="0014288F">
      <w:pPr>
        <w:jc w:val="thaiDistribute"/>
        <w:rPr>
          <w:rFonts w:asciiTheme="minorHAnsi" w:hAnsiTheme="minorHAnsi" w:cstheme="minorHAnsi"/>
        </w:rPr>
      </w:pPr>
      <w:r>
        <w:rPr>
          <w:rFonts w:asciiTheme="minorHAnsi" w:hAnsiTheme="minorHAnsi" w:cstheme="minorHAnsi"/>
        </w:rPr>
        <w:tab/>
      </w:r>
      <w:r w:rsidR="00763DEA" w:rsidRPr="00763DEA">
        <w:rPr>
          <w:rFonts w:asciiTheme="minorHAnsi" w:hAnsiTheme="minorHAnsi" w:cstheme="minorHAnsi"/>
        </w:rPr>
        <w:t>Data were collected between March and June 2025 via an online survey administered through Google Forms. The questionnaire was disseminated through various social media platforms and networks associated with pertinent governmental and industry agencies.</w:t>
      </w:r>
    </w:p>
    <w:p w14:paraId="125909D7" w14:textId="77777777" w:rsidR="00E546A5" w:rsidRDefault="00E546A5" w:rsidP="0014288F">
      <w:pPr>
        <w:jc w:val="thaiDistribute"/>
        <w:rPr>
          <w:rFonts w:asciiTheme="minorHAnsi" w:hAnsiTheme="minorHAnsi" w:cstheme="minorHAnsi"/>
        </w:rPr>
      </w:pPr>
    </w:p>
    <w:p w14:paraId="37E0C7C0" w14:textId="385959AC" w:rsidR="0014288F" w:rsidRPr="0014288F" w:rsidRDefault="0014288F" w:rsidP="0014288F">
      <w:pPr>
        <w:jc w:val="thaiDistribute"/>
        <w:rPr>
          <w:rFonts w:asciiTheme="minorHAnsi" w:hAnsiTheme="minorHAnsi" w:cstheme="minorHAnsi"/>
          <w:b/>
          <w:bCs/>
        </w:rPr>
      </w:pPr>
      <w:r>
        <w:rPr>
          <w:rFonts w:asciiTheme="minorHAnsi" w:hAnsiTheme="minorHAnsi" w:cstheme="minorHAnsi"/>
        </w:rPr>
        <w:tab/>
      </w:r>
      <w:r w:rsidRPr="0014288F">
        <w:rPr>
          <w:rFonts w:asciiTheme="minorHAnsi" w:hAnsiTheme="minorHAnsi" w:cstheme="minorHAnsi"/>
          <w:b/>
          <w:bCs/>
        </w:rPr>
        <w:t xml:space="preserve">Data </w:t>
      </w:r>
      <w:r w:rsidR="00467FD9">
        <w:rPr>
          <w:rFonts w:asciiTheme="minorHAnsi" w:hAnsiTheme="minorHAnsi" w:cstheme="minorHAnsi"/>
          <w:b/>
          <w:bCs/>
        </w:rPr>
        <w:t>a</w:t>
      </w:r>
      <w:r w:rsidRPr="0014288F">
        <w:rPr>
          <w:rFonts w:asciiTheme="minorHAnsi" w:hAnsiTheme="minorHAnsi" w:cstheme="minorHAnsi"/>
          <w:b/>
          <w:bCs/>
        </w:rPr>
        <w:t>nalysis</w:t>
      </w:r>
    </w:p>
    <w:p w14:paraId="541D73C9" w14:textId="77777777" w:rsidR="00763DEA" w:rsidRPr="00763DEA" w:rsidRDefault="0014288F" w:rsidP="00763DEA">
      <w:pPr>
        <w:jc w:val="thaiDistribute"/>
        <w:rPr>
          <w:rFonts w:asciiTheme="minorHAnsi" w:hAnsiTheme="minorHAnsi" w:cstheme="minorHAnsi"/>
        </w:rPr>
      </w:pPr>
      <w:r>
        <w:rPr>
          <w:rFonts w:asciiTheme="minorHAnsi" w:hAnsiTheme="minorHAnsi" w:cstheme="minorHAnsi"/>
        </w:rPr>
        <w:tab/>
      </w:r>
      <w:r w:rsidR="00763DEA" w:rsidRPr="00763DEA">
        <w:rPr>
          <w:rFonts w:asciiTheme="minorHAnsi" w:hAnsiTheme="minorHAnsi" w:cstheme="minorHAnsi"/>
        </w:rPr>
        <w:t>The collected data were processed and analyzed using the Statistical Package for the Social Sciences (SPSS) software through the following procedures:</w:t>
      </w:r>
    </w:p>
    <w:p w14:paraId="08EFBDFD" w14:textId="4D1D9CD6" w:rsidR="00763DEA" w:rsidRPr="00763DEA" w:rsidRDefault="00763DEA" w:rsidP="00763DEA">
      <w:pPr>
        <w:jc w:val="thaiDistribute"/>
        <w:rPr>
          <w:rFonts w:asciiTheme="minorHAnsi" w:hAnsiTheme="minorHAnsi" w:cstheme="minorHAnsi"/>
        </w:rPr>
      </w:pPr>
      <w:r>
        <w:rPr>
          <w:rFonts w:asciiTheme="minorHAnsi" w:hAnsiTheme="minorHAnsi" w:cstheme="minorHAnsi"/>
        </w:rPr>
        <w:lastRenderedPageBreak/>
        <w:tab/>
        <w:t xml:space="preserve">1) </w:t>
      </w:r>
      <w:r w:rsidRPr="00763DEA">
        <w:rPr>
          <w:rFonts w:asciiTheme="minorHAnsi" w:hAnsiTheme="minorHAnsi" w:cstheme="minorHAnsi"/>
        </w:rPr>
        <w:t>Descriptive statistical analyses, including frequency distributions, percentages, means, and standard deviations, were conducted to profile the characteristics of the sample and to summarize data trends.</w:t>
      </w:r>
    </w:p>
    <w:p w14:paraId="70584FD3" w14:textId="5CF3AEB5" w:rsidR="00763DEA" w:rsidRPr="00763DEA" w:rsidRDefault="00763DEA" w:rsidP="00763DEA">
      <w:pPr>
        <w:jc w:val="thaiDistribute"/>
        <w:rPr>
          <w:rFonts w:asciiTheme="minorHAnsi" w:hAnsiTheme="minorHAnsi" w:cstheme="minorHAnsi"/>
        </w:rPr>
      </w:pPr>
      <w:r>
        <w:rPr>
          <w:rFonts w:asciiTheme="minorHAnsi" w:hAnsiTheme="minorHAnsi" w:cstheme="minorHAnsi"/>
        </w:rPr>
        <w:tab/>
        <w:t xml:space="preserve">2) </w:t>
      </w:r>
      <w:r w:rsidRPr="00763DEA">
        <w:rPr>
          <w:rFonts w:asciiTheme="minorHAnsi" w:hAnsiTheme="minorHAnsi" w:cstheme="minorHAnsi"/>
        </w:rPr>
        <w:t>Pearson’s correlation coefficient analysis was employed to examine the relationships among the study variables.</w:t>
      </w:r>
    </w:p>
    <w:p w14:paraId="3A6F29DD" w14:textId="28BD68DA" w:rsidR="006B4D15" w:rsidRDefault="00763DEA" w:rsidP="00763DEA">
      <w:pPr>
        <w:jc w:val="thaiDistribute"/>
        <w:rPr>
          <w:rFonts w:asciiTheme="minorHAnsi" w:hAnsiTheme="minorHAnsi" w:cstheme="minorHAnsi"/>
        </w:rPr>
      </w:pPr>
      <w:r>
        <w:rPr>
          <w:rFonts w:asciiTheme="minorHAnsi" w:hAnsiTheme="minorHAnsi" w:cstheme="minorHAnsi"/>
        </w:rPr>
        <w:tab/>
        <w:t xml:space="preserve">3) </w:t>
      </w:r>
      <w:r w:rsidRPr="00763DEA">
        <w:rPr>
          <w:rFonts w:asciiTheme="minorHAnsi" w:hAnsiTheme="minorHAnsi" w:cstheme="minorHAnsi"/>
        </w:rPr>
        <w:t>Multiple regression analysis was performed to assess the impact of independent variables on the success of tax administration and to test the formulated research hypotheses.</w:t>
      </w:r>
    </w:p>
    <w:p w14:paraId="460C6D15" w14:textId="77777777" w:rsidR="00763DEA" w:rsidRDefault="00763DEA" w:rsidP="00763DEA">
      <w:pPr>
        <w:jc w:val="thaiDistribute"/>
        <w:rPr>
          <w:rFonts w:asciiTheme="minorHAnsi" w:hAnsiTheme="minorHAnsi" w:cstheme="minorHAnsi"/>
        </w:rPr>
      </w:pPr>
    </w:p>
    <w:p w14:paraId="45C6DF00" w14:textId="7307C9BC" w:rsidR="0014288F" w:rsidRPr="0014288F" w:rsidRDefault="0014288F" w:rsidP="0014288F">
      <w:pPr>
        <w:jc w:val="thaiDistribute"/>
        <w:rPr>
          <w:rFonts w:asciiTheme="minorHAnsi" w:hAnsiTheme="minorHAnsi" w:cstheme="minorHAnsi"/>
          <w:b/>
          <w:bCs/>
        </w:rPr>
      </w:pPr>
      <w:r w:rsidRPr="0014288F">
        <w:rPr>
          <w:rFonts w:asciiTheme="minorHAnsi" w:hAnsiTheme="minorHAnsi" w:cstheme="minorHAnsi"/>
          <w:b/>
          <w:bCs/>
        </w:rPr>
        <w:t xml:space="preserve">6. Research </w:t>
      </w:r>
      <w:r w:rsidR="00467FD9">
        <w:rPr>
          <w:rFonts w:asciiTheme="minorHAnsi" w:hAnsiTheme="minorHAnsi" w:cstheme="minorHAnsi"/>
          <w:b/>
          <w:bCs/>
        </w:rPr>
        <w:t>R</w:t>
      </w:r>
      <w:r w:rsidRPr="0014288F">
        <w:rPr>
          <w:rFonts w:asciiTheme="minorHAnsi" w:hAnsiTheme="minorHAnsi" w:cstheme="minorHAnsi"/>
          <w:b/>
          <w:bCs/>
        </w:rPr>
        <w:t>esults</w:t>
      </w:r>
    </w:p>
    <w:p w14:paraId="7F27FCD0" w14:textId="1863EF65" w:rsidR="0014288F" w:rsidRDefault="0014288F" w:rsidP="0014288F">
      <w:pPr>
        <w:jc w:val="thaiDistribute"/>
        <w:rPr>
          <w:rFonts w:asciiTheme="minorHAnsi" w:hAnsiTheme="minorHAnsi" w:cstheme="minorHAnsi"/>
        </w:rPr>
      </w:pPr>
      <w:r>
        <w:rPr>
          <w:rFonts w:asciiTheme="minorHAnsi" w:hAnsiTheme="minorHAnsi" w:cstheme="minorHAnsi"/>
        </w:rPr>
        <w:tab/>
      </w:r>
      <w:r w:rsidR="00763DEA" w:rsidRPr="00763DEA">
        <w:rPr>
          <w:rFonts w:asciiTheme="minorHAnsi" w:hAnsiTheme="minorHAnsi" w:cstheme="minorHAnsi"/>
        </w:rPr>
        <w:t>This study examined the effects of the Revenue Department's tax auditing technologies, social motivation, and entrepreneurs’ online business tax management capabilities on the tax administration success of e-commerce businesses in Thailand. Data were collected from a sample of 400 e-commerce enterprises. The demographic profile of respondents revealed that the majority were female (67.5%), predominantly aged between 25 and 35 years. Most held a bachelor's degree in education and were business owners operating Business-to-Consumer (B2C) enterprises. The average monthly income ranged from 100,001 to 500,000 baht, with 7 to 10 years of business experience.</w:t>
      </w:r>
    </w:p>
    <w:p w14:paraId="20F9A2BC" w14:textId="77777777" w:rsidR="00A0468B" w:rsidRDefault="00A0468B" w:rsidP="0014288F">
      <w:pPr>
        <w:jc w:val="thaiDistribute"/>
        <w:rPr>
          <w:rFonts w:asciiTheme="minorHAnsi" w:hAnsiTheme="minorHAnsi" w:cstheme="minorHAnsi"/>
        </w:rPr>
      </w:pPr>
    </w:p>
    <w:p w14:paraId="0B84B839" w14:textId="06A7CD3F" w:rsidR="00917861" w:rsidRPr="00917861" w:rsidRDefault="00917861" w:rsidP="00917861">
      <w:pPr>
        <w:jc w:val="thaiDistribute"/>
        <w:rPr>
          <w:rFonts w:asciiTheme="minorHAnsi" w:hAnsiTheme="minorHAnsi" w:cstheme="minorHAnsi"/>
          <w:b/>
          <w:bCs/>
        </w:rPr>
      </w:pPr>
      <w:r>
        <w:rPr>
          <w:rFonts w:asciiTheme="minorHAnsi" w:hAnsiTheme="minorHAnsi" w:cstheme="minorHAnsi"/>
        </w:rPr>
        <w:tab/>
      </w:r>
      <w:r w:rsidRPr="00917861">
        <w:rPr>
          <w:rFonts w:asciiTheme="minorHAnsi" w:hAnsiTheme="minorHAnsi" w:cstheme="minorHAnsi"/>
          <w:b/>
          <w:bCs/>
        </w:rPr>
        <w:t>Level of social motivation</w:t>
      </w:r>
      <w:r w:rsidR="00780496">
        <w:rPr>
          <w:rFonts w:asciiTheme="minorHAnsi" w:hAnsiTheme="minorHAnsi" w:cstheme="minorHAnsi"/>
          <w:b/>
          <w:bCs/>
        </w:rPr>
        <w:t>s</w:t>
      </w:r>
    </w:p>
    <w:p w14:paraId="29FAADB2" w14:textId="6E79A1B5" w:rsidR="00917861" w:rsidRDefault="00917861" w:rsidP="00917861">
      <w:pPr>
        <w:jc w:val="thaiDistribute"/>
        <w:rPr>
          <w:rFonts w:asciiTheme="minorHAnsi" w:hAnsiTheme="minorHAnsi" w:cstheme="minorHAnsi"/>
        </w:rPr>
      </w:pPr>
      <w:r>
        <w:rPr>
          <w:rFonts w:asciiTheme="minorHAnsi" w:hAnsiTheme="minorHAnsi" w:cstheme="minorHAnsi"/>
        </w:rPr>
        <w:tab/>
      </w:r>
      <w:r w:rsidR="00944947" w:rsidRPr="00944947">
        <w:rPr>
          <w:rFonts w:asciiTheme="minorHAnsi" w:hAnsiTheme="minorHAnsi" w:cstheme="minorHAnsi"/>
        </w:rPr>
        <w:t>Overall, respondents exhibited a high level of social motivation</w:t>
      </w:r>
      <w:r w:rsidR="00780496">
        <w:rPr>
          <w:rFonts w:asciiTheme="minorHAnsi" w:hAnsiTheme="minorHAnsi" w:cstheme="minorHAnsi"/>
        </w:rPr>
        <w:t>s</w:t>
      </w:r>
      <w:r w:rsidR="00944947" w:rsidRPr="00944947">
        <w:rPr>
          <w:rFonts w:asciiTheme="minorHAnsi" w:hAnsiTheme="minorHAnsi" w:cstheme="minorHAnsi"/>
        </w:rPr>
        <w:t>, with intrinsic factors such as tax consciousness, fear of retrospective tax audits, and belief in the fairness of the tax system rated particularly high. Among extrinsic motivations, the severity of tax penalties and the perceived social benefits of tax compliance were identified as significant drivers.</w:t>
      </w:r>
    </w:p>
    <w:p w14:paraId="1C1BCB8C" w14:textId="77777777" w:rsidR="00A0468B" w:rsidRDefault="00A0468B" w:rsidP="00917861">
      <w:pPr>
        <w:jc w:val="thaiDistribute"/>
        <w:rPr>
          <w:rFonts w:asciiTheme="minorHAnsi" w:hAnsiTheme="minorHAnsi" w:cstheme="minorHAnsi"/>
        </w:rPr>
      </w:pPr>
    </w:p>
    <w:p w14:paraId="461F6EFC" w14:textId="024E0879" w:rsidR="00917861" w:rsidRPr="00917861" w:rsidRDefault="00917861" w:rsidP="00917861">
      <w:pPr>
        <w:jc w:val="thaiDistribute"/>
        <w:rPr>
          <w:rFonts w:asciiTheme="minorHAnsi" w:hAnsiTheme="minorHAnsi" w:cstheme="minorHAnsi"/>
          <w:b/>
          <w:bCs/>
        </w:rPr>
      </w:pPr>
      <w:r>
        <w:rPr>
          <w:rFonts w:asciiTheme="minorHAnsi" w:hAnsiTheme="minorHAnsi" w:cstheme="minorHAnsi"/>
        </w:rPr>
        <w:tab/>
      </w:r>
      <w:r w:rsidRPr="00917861">
        <w:rPr>
          <w:rFonts w:asciiTheme="minorHAnsi" w:hAnsiTheme="minorHAnsi" w:cstheme="minorHAnsi"/>
          <w:b/>
          <w:bCs/>
        </w:rPr>
        <w:t>Perception of the influence of the Revenue Department's tax auditing technolog</w:t>
      </w:r>
      <w:r w:rsidR="00780496">
        <w:rPr>
          <w:rFonts w:asciiTheme="minorHAnsi" w:hAnsiTheme="minorHAnsi" w:cstheme="minorHAnsi"/>
          <w:b/>
          <w:bCs/>
        </w:rPr>
        <w:t>ies</w:t>
      </w:r>
    </w:p>
    <w:p w14:paraId="56284CE0" w14:textId="24E6B503" w:rsidR="00917861" w:rsidRDefault="00917861" w:rsidP="00917861">
      <w:pPr>
        <w:jc w:val="thaiDistribute"/>
        <w:rPr>
          <w:rFonts w:asciiTheme="minorHAnsi" w:hAnsiTheme="minorHAnsi" w:cstheme="minorHAnsi"/>
        </w:rPr>
      </w:pPr>
      <w:r>
        <w:rPr>
          <w:rFonts w:asciiTheme="minorHAnsi" w:hAnsiTheme="minorHAnsi" w:cstheme="minorHAnsi"/>
        </w:rPr>
        <w:tab/>
      </w:r>
      <w:r w:rsidR="00944947" w:rsidRPr="00944947">
        <w:rPr>
          <w:rFonts w:asciiTheme="minorHAnsi" w:hAnsiTheme="minorHAnsi" w:cstheme="minorHAnsi"/>
        </w:rPr>
        <w:t>Participants demonstrated a strong awareness of and adaptability to the Revenue Department's auditing technologies, especially with respect to Big Data analytics, Artificial Intelligence (AI), and Risk-Based Audit (RBA) systems. Entrepreneurs tended to exercise increased caution in their accounting practices and tax reporting to mitigate audit risks.</w:t>
      </w:r>
    </w:p>
    <w:p w14:paraId="68A6920D" w14:textId="77777777" w:rsidR="002D0161" w:rsidRDefault="002D0161" w:rsidP="00917861">
      <w:pPr>
        <w:jc w:val="thaiDistribute"/>
        <w:rPr>
          <w:rFonts w:asciiTheme="minorHAnsi" w:hAnsiTheme="minorHAnsi" w:cstheme="minorHAnsi"/>
        </w:rPr>
      </w:pPr>
    </w:p>
    <w:p w14:paraId="05542F38" w14:textId="423DE0F3" w:rsidR="00917861" w:rsidRPr="00917861" w:rsidRDefault="00917861" w:rsidP="00917861">
      <w:pPr>
        <w:jc w:val="thaiDistribute"/>
        <w:rPr>
          <w:rFonts w:asciiTheme="minorHAnsi" w:hAnsiTheme="minorHAnsi" w:cstheme="minorHAnsi"/>
          <w:b/>
          <w:bCs/>
        </w:rPr>
      </w:pPr>
      <w:r>
        <w:rPr>
          <w:rFonts w:asciiTheme="minorHAnsi" w:hAnsiTheme="minorHAnsi" w:cstheme="minorHAnsi"/>
        </w:rPr>
        <w:tab/>
      </w:r>
      <w:r w:rsidRPr="00917861">
        <w:rPr>
          <w:rFonts w:asciiTheme="minorHAnsi" w:hAnsiTheme="minorHAnsi" w:cstheme="minorHAnsi"/>
          <w:b/>
          <w:bCs/>
        </w:rPr>
        <w:t xml:space="preserve">Tax </w:t>
      </w:r>
      <w:r w:rsidR="00467FD9">
        <w:rPr>
          <w:rFonts w:asciiTheme="minorHAnsi" w:hAnsiTheme="minorHAnsi" w:cstheme="minorHAnsi"/>
          <w:b/>
          <w:bCs/>
        </w:rPr>
        <w:t>m</w:t>
      </w:r>
      <w:r w:rsidRPr="00917861">
        <w:rPr>
          <w:rFonts w:asciiTheme="minorHAnsi" w:hAnsiTheme="minorHAnsi" w:cstheme="minorHAnsi"/>
          <w:b/>
          <w:bCs/>
        </w:rPr>
        <w:t xml:space="preserve">anagement </w:t>
      </w:r>
      <w:r w:rsidR="00467FD9">
        <w:rPr>
          <w:rFonts w:asciiTheme="minorHAnsi" w:hAnsiTheme="minorHAnsi" w:cstheme="minorHAnsi"/>
          <w:b/>
          <w:bCs/>
        </w:rPr>
        <w:t>c</w:t>
      </w:r>
      <w:r w:rsidRPr="00917861">
        <w:rPr>
          <w:rFonts w:asciiTheme="minorHAnsi" w:hAnsiTheme="minorHAnsi" w:cstheme="minorHAnsi"/>
          <w:b/>
          <w:bCs/>
        </w:rPr>
        <w:t xml:space="preserve">apabilities of </w:t>
      </w:r>
      <w:r w:rsidR="00467FD9">
        <w:rPr>
          <w:rFonts w:asciiTheme="minorHAnsi" w:hAnsiTheme="minorHAnsi" w:cstheme="minorHAnsi"/>
          <w:b/>
          <w:bCs/>
        </w:rPr>
        <w:t>e</w:t>
      </w:r>
      <w:r w:rsidRPr="00917861">
        <w:rPr>
          <w:rFonts w:asciiTheme="minorHAnsi" w:hAnsiTheme="minorHAnsi" w:cstheme="minorHAnsi"/>
          <w:b/>
          <w:bCs/>
        </w:rPr>
        <w:t>ntrepreneurs</w:t>
      </w:r>
    </w:p>
    <w:p w14:paraId="2FE608CB" w14:textId="6DBDF358" w:rsidR="00917861" w:rsidRDefault="00917861" w:rsidP="00917861">
      <w:pPr>
        <w:jc w:val="thaiDistribute"/>
        <w:rPr>
          <w:rFonts w:asciiTheme="minorHAnsi" w:hAnsiTheme="minorHAnsi" w:cstheme="minorHAnsi"/>
        </w:rPr>
      </w:pPr>
      <w:r>
        <w:rPr>
          <w:rFonts w:asciiTheme="minorHAnsi" w:hAnsiTheme="minorHAnsi" w:cstheme="minorHAnsi"/>
        </w:rPr>
        <w:tab/>
      </w:r>
      <w:r w:rsidR="00944947" w:rsidRPr="00944947">
        <w:rPr>
          <w:rFonts w:asciiTheme="minorHAnsi" w:hAnsiTheme="minorHAnsi" w:cstheme="minorHAnsi"/>
        </w:rPr>
        <w:t>Most respondents reported a high proficiency in tax management competencies, notably in accounting knowledge, tax expertise, tax risk management, digital adaptation, and strategic planning for leveraging tax benefits.</w:t>
      </w:r>
    </w:p>
    <w:p w14:paraId="050029B5" w14:textId="77777777" w:rsidR="00A0468B" w:rsidRDefault="00A0468B" w:rsidP="00917861">
      <w:pPr>
        <w:jc w:val="thaiDistribute"/>
        <w:rPr>
          <w:rFonts w:asciiTheme="minorHAnsi" w:hAnsiTheme="minorHAnsi" w:cstheme="minorHAnsi"/>
        </w:rPr>
      </w:pPr>
    </w:p>
    <w:p w14:paraId="07431355" w14:textId="1C182F2D" w:rsidR="00917861" w:rsidRPr="00917861" w:rsidRDefault="00917861" w:rsidP="00917861">
      <w:pPr>
        <w:jc w:val="thaiDistribute"/>
        <w:rPr>
          <w:rFonts w:asciiTheme="minorHAnsi" w:hAnsiTheme="minorHAnsi" w:cstheme="minorHAnsi"/>
          <w:b/>
          <w:bCs/>
        </w:rPr>
      </w:pPr>
      <w:r>
        <w:rPr>
          <w:rFonts w:asciiTheme="minorHAnsi" w:hAnsiTheme="minorHAnsi" w:cstheme="minorHAnsi"/>
        </w:rPr>
        <w:tab/>
      </w:r>
      <w:r w:rsidRPr="00917861">
        <w:rPr>
          <w:rFonts w:asciiTheme="minorHAnsi" w:hAnsiTheme="minorHAnsi" w:cstheme="minorHAnsi"/>
          <w:b/>
          <w:bCs/>
        </w:rPr>
        <w:t xml:space="preserve">Tax </w:t>
      </w:r>
      <w:r w:rsidR="00467FD9">
        <w:rPr>
          <w:rFonts w:asciiTheme="minorHAnsi" w:hAnsiTheme="minorHAnsi" w:cstheme="minorHAnsi"/>
          <w:b/>
          <w:bCs/>
        </w:rPr>
        <w:t>c</w:t>
      </w:r>
      <w:r w:rsidRPr="00917861">
        <w:rPr>
          <w:rFonts w:asciiTheme="minorHAnsi" w:hAnsiTheme="minorHAnsi" w:cstheme="minorHAnsi"/>
          <w:b/>
          <w:bCs/>
        </w:rPr>
        <w:t>ompliance</w:t>
      </w:r>
    </w:p>
    <w:p w14:paraId="561899AC" w14:textId="2A651011" w:rsidR="0080470E" w:rsidRDefault="00917861" w:rsidP="0080470E">
      <w:pPr>
        <w:jc w:val="thaiDistribute"/>
        <w:rPr>
          <w:rFonts w:asciiTheme="minorHAnsi" w:hAnsiTheme="minorHAnsi" w:cstheme="minorHAnsi"/>
        </w:rPr>
      </w:pPr>
      <w:r>
        <w:rPr>
          <w:rFonts w:asciiTheme="minorHAnsi" w:hAnsiTheme="minorHAnsi" w:cstheme="minorHAnsi"/>
        </w:rPr>
        <w:tab/>
      </w:r>
      <w:r w:rsidR="00944947" w:rsidRPr="00944947">
        <w:rPr>
          <w:rFonts w:asciiTheme="minorHAnsi" w:hAnsiTheme="minorHAnsi" w:cstheme="minorHAnsi"/>
        </w:rPr>
        <w:t xml:space="preserve">The overall tax compliance level was relatively high, evidenced by accurate self-assessments, timely filing of tax </w:t>
      </w:r>
      <w:r w:rsidR="00780496">
        <w:rPr>
          <w:rFonts w:asciiTheme="minorHAnsi" w:hAnsiTheme="minorHAnsi" w:cstheme="minorHAnsi"/>
        </w:rPr>
        <w:t>form</w:t>
      </w:r>
      <w:r w:rsidR="00944947" w:rsidRPr="00944947">
        <w:rPr>
          <w:rFonts w:asciiTheme="minorHAnsi" w:hAnsiTheme="minorHAnsi" w:cstheme="minorHAnsi"/>
        </w:rPr>
        <w:t xml:space="preserve">, complete income reporting, and precise tax calculations. These behaviors collectively suggest readiness for tax inspections and audits by </w:t>
      </w:r>
      <w:r w:rsidR="009E773C">
        <w:rPr>
          <w:rFonts w:asciiTheme="minorHAnsi" w:hAnsiTheme="minorHAnsi" w:cstheme="minorHAnsi"/>
        </w:rPr>
        <w:t>Revenue Department</w:t>
      </w:r>
      <w:r w:rsidR="00944947" w:rsidRPr="00944947">
        <w:rPr>
          <w:rFonts w:asciiTheme="minorHAnsi" w:hAnsiTheme="minorHAnsi" w:cstheme="minorHAnsi"/>
        </w:rPr>
        <w:t>.</w:t>
      </w:r>
    </w:p>
    <w:p w14:paraId="5FDB0751" w14:textId="77777777" w:rsidR="002E70CE" w:rsidRPr="0080470E" w:rsidRDefault="002E70CE" w:rsidP="0080470E">
      <w:pPr>
        <w:jc w:val="thaiDistribute"/>
        <w:rPr>
          <w:rFonts w:asciiTheme="minorHAnsi" w:hAnsiTheme="minorHAnsi" w:cstheme="minorHAnsi"/>
        </w:rPr>
      </w:pPr>
    </w:p>
    <w:p w14:paraId="7C99B7C9" w14:textId="0FAB7E74" w:rsidR="0080470E" w:rsidRPr="0080470E" w:rsidRDefault="0080470E" w:rsidP="0080470E">
      <w:pPr>
        <w:jc w:val="thaiDistribute"/>
        <w:rPr>
          <w:rFonts w:asciiTheme="minorHAnsi" w:hAnsiTheme="minorHAnsi" w:cstheme="minorHAnsi"/>
          <w:b/>
          <w:bCs/>
        </w:rPr>
      </w:pPr>
      <w:r>
        <w:rPr>
          <w:rFonts w:asciiTheme="minorHAnsi" w:hAnsiTheme="minorHAnsi" w:cstheme="minorHAnsi"/>
          <w:cs/>
        </w:rPr>
        <w:tab/>
      </w:r>
      <w:r w:rsidRPr="0080470E">
        <w:rPr>
          <w:rFonts w:asciiTheme="minorHAnsi" w:hAnsiTheme="minorHAnsi" w:cstheme="minorHAnsi"/>
          <w:b/>
          <w:bCs/>
        </w:rPr>
        <w:t xml:space="preserve">Tax </w:t>
      </w:r>
      <w:r w:rsidR="00467FD9">
        <w:rPr>
          <w:rFonts w:asciiTheme="minorHAnsi" w:hAnsiTheme="minorHAnsi" w:cstheme="minorHAnsi"/>
          <w:b/>
          <w:bCs/>
        </w:rPr>
        <w:t>b</w:t>
      </w:r>
      <w:r w:rsidRPr="0080470E">
        <w:rPr>
          <w:rFonts w:asciiTheme="minorHAnsi" w:hAnsiTheme="minorHAnsi" w:cstheme="minorHAnsi"/>
          <w:b/>
          <w:bCs/>
        </w:rPr>
        <w:t xml:space="preserve">urden </w:t>
      </w:r>
      <w:r w:rsidR="00467FD9">
        <w:rPr>
          <w:rFonts w:asciiTheme="minorHAnsi" w:hAnsiTheme="minorHAnsi" w:cstheme="minorHAnsi"/>
          <w:b/>
          <w:bCs/>
        </w:rPr>
        <w:t>m</w:t>
      </w:r>
      <w:r w:rsidRPr="0080470E">
        <w:rPr>
          <w:rFonts w:asciiTheme="minorHAnsi" w:hAnsiTheme="minorHAnsi" w:cstheme="minorHAnsi"/>
          <w:b/>
          <w:bCs/>
        </w:rPr>
        <w:t>inimization</w:t>
      </w:r>
    </w:p>
    <w:p w14:paraId="302C8A0A" w14:textId="05019B2B" w:rsidR="0080470E" w:rsidRDefault="0080470E" w:rsidP="0080470E">
      <w:pPr>
        <w:jc w:val="thaiDistribute"/>
        <w:rPr>
          <w:rFonts w:asciiTheme="minorHAnsi" w:hAnsiTheme="minorHAnsi" w:cstheme="minorHAnsi"/>
        </w:rPr>
      </w:pPr>
      <w:r>
        <w:rPr>
          <w:rFonts w:asciiTheme="minorHAnsi" w:hAnsiTheme="minorHAnsi" w:cstheme="minorHAnsi"/>
          <w:cs/>
        </w:rPr>
        <w:tab/>
      </w:r>
      <w:r w:rsidRPr="0080470E">
        <w:rPr>
          <w:rFonts w:asciiTheme="minorHAnsi" w:hAnsiTheme="minorHAnsi" w:cstheme="minorHAnsi"/>
        </w:rPr>
        <w:t xml:space="preserve">The respondents expressed a high overall appraisal of efforts aimed at minimizing the tax burden, with the foremost priority assigned to the reduction of audits conducted by the Revenue Department. They also emphasized the significance of maximizing tax benefit utilization, avoiding penalties, and maintaining preparedness for potential audits. These </w:t>
      </w:r>
      <w:r w:rsidRPr="0080470E">
        <w:rPr>
          <w:rFonts w:asciiTheme="minorHAnsi" w:hAnsiTheme="minorHAnsi" w:cstheme="minorHAnsi"/>
        </w:rPr>
        <w:lastRenderedPageBreak/>
        <w:t>priorities collectively reflect the outcomes of comprehensive tax compliance across multiple dimensions.</w:t>
      </w:r>
    </w:p>
    <w:p w14:paraId="0685836E" w14:textId="77777777" w:rsidR="00A0468B" w:rsidRPr="0080470E" w:rsidRDefault="00A0468B" w:rsidP="0080470E">
      <w:pPr>
        <w:jc w:val="thaiDistribute"/>
        <w:rPr>
          <w:rFonts w:asciiTheme="minorHAnsi" w:hAnsiTheme="minorHAnsi" w:cstheme="minorHAnsi"/>
        </w:rPr>
      </w:pPr>
    </w:p>
    <w:p w14:paraId="21A29ECA" w14:textId="60961C62" w:rsidR="00917861" w:rsidRPr="00917861" w:rsidRDefault="00917861" w:rsidP="00917861">
      <w:pPr>
        <w:jc w:val="thaiDistribute"/>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V</w:t>
      </w:r>
      <w:r w:rsidRPr="00917861">
        <w:rPr>
          <w:rFonts w:asciiTheme="minorHAnsi" w:hAnsiTheme="minorHAnsi" w:cstheme="minorHAnsi"/>
          <w:b/>
          <w:bCs/>
        </w:rPr>
        <w:t xml:space="preserve">ariables relationship </w:t>
      </w:r>
      <w:r>
        <w:rPr>
          <w:rFonts w:asciiTheme="minorHAnsi" w:hAnsiTheme="minorHAnsi" w:cstheme="minorHAnsi"/>
          <w:b/>
          <w:bCs/>
        </w:rPr>
        <w:t>a</w:t>
      </w:r>
      <w:r w:rsidRPr="00917861">
        <w:rPr>
          <w:rFonts w:asciiTheme="minorHAnsi" w:hAnsiTheme="minorHAnsi" w:cstheme="minorHAnsi"/>
          <w:b/>
          <w:bCs/>
        </w:rPr>
        <w:t>nalysis</w:t>
      </w:r>
    </w:p>
    <w:p w14:paraId="1416F774" w14:textId="5A578EAE" w:rsidR="00917861" w:rsidRDefault="00917861" w:rsidP="00917861">
      <w:pPr>
        <w:jc w:val="thaiDistribute"/>
        <w:rPr>
          <w:rFonts w:asciiTheme="minorHAnsi" w:hAnsiTheme="minorHAnsi" w:cstheme="minorHAnsi"/>
        </w:rPr>
      </w:pPr>
      <w:r>
        <w:rPr>
          <w:rFonts w:asciiTheme="minorHAnsi" w:hAnsiTheme="minorHAnsi" w:cstheme="minorHAnsi"/>
        </w:rPr>
        <w:tab/>
      </w:r>
      <w:r w:rsidRPr="00F74E73">
        <w:rPr>
          <w:rFonts w:asciiTheme="minorHAnsi" w:hAnsiTheme="minorHAnsi" w:cstheme="minorHAnsi"/>
        </w:rPr>
        <w:t xml:space="preserve">According to Pearson's Correlation Coefficient analysis, </w:t>
      </w:r>
      <w:r w:rsidR="00F22179" w:rsidRPr="00F74E73">
        <w:rPr>
          <w:rFonts w:asciiTheme="minorHAnsi" w:hAnsiTheme="minorHAnsi" w:cstheme="minorHAnsi"/>
        </w:rPr>
        <w:t>the relationship between social motivation</w:t>
      </w:r>
      <w:r w:rsidR="009E773C">
        <w:rPr>
          <w:rFonts w:asciiTheme="minorHAnsi" w:hAnsiTheme="minorHAnsi" w:cstheme="minorHAnsi"/>
        </w:rPr>
        <w:t>s</w:t>
      </w:r>
      <w:r w:rsidR="00F22179" w:rsidRPr="00F74E73">
        <w:rPr>
          <w:rFonts w:asciiTheme="minorHAnsi" w:hAnsiTheme="minorHAnsi" w:cstheme="minorHAnsi"/>
        </w:rPr>
        <w:t xml:space="preserve"> and tax compliance showed coefficients ranging from -0.328 to 1.000, indicating varying degrees of correlation</w:t>
      </w:r>
      <w:r w:rsidRPr="00F74E73">
        <w:rPr>
          <w:rFonts w:asciiTheme="minorHAnsi" w:hAnsiTheme="minorHAnsi" w:cstheme="minorHAnsi"/>
        </w:rPr>
        <w:t xml:space="preserve">. </w:t>
      </w:r>
      <w:r w:rsidR="00A06512" w:rsidRPr="00F74E73">
        <w:rPr>
          <w:rFonts w:asciiTheme="minorHAnsi" w:hAnsiTheme="minorHAnsi" w:cstheme="minorHAnsi"/>
        </w:rPr>
        <w:t>Similarly, the association between social motivation</w:t>
      </w:r>
      <w:r w:rsidR="009E773C">
        <w:rPr>
          <w:rFonts w:asciiTheme="minorHAnsi" w:hAnsiTheme="minorHAnsi" w:cstheme="minorHAnsi"/>
        </w:rPr>
        <w:t>s</w:t>
      </w:r>
      <w:r w:rsidR="00A06512" w:rsidRPr="00F74E73">
        <w:rPr>
          <w:rFonts w:asciiTheme="minorHAnsi" w:hAnsiTheme="minorHAnsi" w:cstheme="minorHAnsi"/>
        </w:rPr>
        <w:t xml:space="preserve"> and tax burden minimization ranged from -0.286 to 0.814.</w:t>
      </w:r>
      <w:r w:rsidRPr="00F74E73">
        <w:rPr>
          <w:rFonts w:asciiTheme="minorHAnsi" w:hAnsiTheme="minorHAnsi" w:cstheme="minorHAnsi"/>
        </w:rPr>
        <w:t xml:space="preserve"> The correlation coefficient between </w:t>
      </w:r>
      <w:r w:rsidR="00A06512" w:rsidRPr="00F74E73">
        <w:rPr>
          <w:rFonts w:asciiTheme="minorHAnsi" w:hAnsiTheme="minorHAnsi" w:cs="Browallia New"/>
          <w:szCs w:val="30"/>
        </w:rPr>
        <w:t xml:space="preserve">online business tax management capabilities </w:t>
      </w:r>
      <w:r w:rsidRPr="00F74E73">
        <w:rPr>
          <w:rFonts w:asciiTheme="minorHAnsi" w:hAnsiTheme="minorHAnsi" w:cstheme="minorHAnsi"/>
        </w:rPr>
        <w:t xml:space="preserve">and </w:t>
      </w:r>
      <w:r w:rsidR="00A06512" w:rsidRPr="00F74E73">
        <w:rPr>
          <w:rFonts w:asciiTheme="minorHAnsi" w:hAnsiTheme="minorHAnsi" w:cstheme="minorHAnsi"/>
        </w:rPr>
        <w:t>tax compliance</w:t>
      </w:r>
      <w:r w:rsidRPr="00F74E73">
        <w:rPr>
          <w:rFonts w:asciiTheme="minorHAnsi" w:hAnsiTheme="minorHAnsi" w:cstheme="minorHAnsi"/>
        </w:rPr>
        <w:t xml:space="preserve"> </w:t>
      </w:r>
      <w:r w:rsidR="00A06512" w:rsidRPr="00F74E73">
        <w:rPr>
          <w:rFonts w:asciiTheme="minorHAnsi" w:hAnsiTheme="minorHAnsi" w:cstheme="minorHAnsi"/>
        </w:rPr>
        <w:t>ranged from</w:t>
      </w:r>
      <w:r w:rsidRPr="00F74E73">
        <w:rPr>
          <w:rFonts w:asciiTheme="minorHAnsi" w:hAnsiTheme="minorHAnsi" w:cstheme="minorHAnsi"/>
        </w:rPr>
        <w:t xml:space="preserve"> -0.328 </w:t>
      </w:r>
      <w:r w:rsidR="00A06512" w:rsidRPr="00F74E73">
        <w:rPr>
          <w:rFonts w:asciiTheme="minorHAnsi" w:hAnsiTheme="minorHAnsi" w:cstheme="minorHAnsi"/>
        </w:rPr>
        <w:t>to</w:t>
      </w:r>
      <w:r w:rsidRPr="00F74E73">
        <w:rPr>
          <w:rFonts w:asciiTheme="minorHAnsi" w:hAnsiTheme="minorHAnsi" w:cstheme="minorHAnsi"/>
        </w:rPr>
        <w:t xml:space="preserve"> 1.000. The correlation coefficient between </w:t>
      </w:r>
      <w:r w:rsidR="00F74E73" w:rsidRPr="00F74E73">
        <w:rPr>
          <w:rFonts w:asciiTheme="minorHAnsi" w:hAnsiTheme="minorHAnsi" w:cs="Browallia New"/>
          <w:szCs w:val="30"/>
        </w:rPr>
        <w:t>online business tax management capabilities</w:t>
      </w:r>
      <w:r w:rsidR="00F74E73" w:rsidRPr="00F74E73">
        <w:rPr>
          <w:rFonts w:asciiTheme="minorHAnsi" w:hAnsiTheme="minorHAnsi" w:cstheme="minorHAnsi"/>
        </w:rPr>
        <w:t xml:space="preserve"> </w:t>
      </w:r>
      <w:r w:rsidRPr="00F74E73">
        <w:rPr>
          <w:rFonts w:asciiTheme="minorHAnsi" w:hAnsiTheme="minorHAnsi" w:cstheme="minorHAnsi"/>
        </w:rPr>
        <w:t xml:space="preserve">and </w:t>
      </w:r>
      <w:r w:rsidR="00F74E73" w:rsidRPr="00F74E73">
        <w:rPr>
          <w:rFonts w:asciiTheme="minorHAnsi" w:hAnsiTheme="minorHAnsi" w:cstheme="minorHAnsi"/>
        </w:rPr>
        <w:t>tax burden minimization</w:t>
      </w:r>
      <w:r w:rsidRPr="00F74E73">
        <w:rPr>
          <w:rFonts w:asciiTheme="minorHAnsi" w:hAnsiTheme="minorHAnsi" w:cstheme="minorHAnsi"/>
        </w:rPr>
        <w:t xml:space="preserve"> </w:t>
      </w:r>
      <w:r w:rsidR="00A06512" w:rsidRPr="00F74E73">
        <w:rPr>
          <w:rFonts w:asciiTheme="minorHAnsi" w:hAnsiTheme="minorHAnsi" w:cstheme="minorHAnsi"/>
        </w:rPr>
        <w:t>ranged from</w:t>
      </w:r>
      <w:r w:rsidRPr="00F74E73">
        <w:rPr>
          <w:rFonts w:asciiTheme="minorHAnsi" w:hAnsiTheme="minorHAnsi" w:cstheme="minorHAnsi"/>
        </w:rPr>
        <w:t xml:space="preserve"> -0.286 </w:t>
      </w:r>
      <w:r w:rsidR="00A06512" w:rsidRPr="00F74E73">
        <w:rPr>
          <w:rFonts w:asciiTheme="minorHAnsi" w:hAnsiTheme="minorHAnsi" w:cstheme="minorHAnsi"/>
        </w:rPr>
        <w:t>to</w:t>
      </w:r>
      <w:r w:rsidRPr="00F74E73">
        <w:rPr>
          <w:rFonts w:asciiTheme="minorHAnsi" w:hAnsiTheme="minorHAnsi" w:cstheme="minorHAnsi"/>
        </w:rPr>
        <w:t xml:space="preserve"> 0.814. The correlation coefficient between </w:t>
      </w:r>
      <w:r w:rsidR="00F74E73" w:rsidRPr="00F74E73">
        <w:rPr>
          <w:rFonts w:asciiTheme="minorHAnsi" w:hAnsiTheme="minorHAnsi" w:cstheme="minorHAnsi"/>
        </w:rPr>
        <w:t>Revenue Department’s tax auditing technologies</w:t>
      </w:r>
      <w:r w:rsidRPr="00F74E73">
        <w:rPr>
          <w:rFonts w:asciiTheme="minorHAnsi" w:hAnsiTheme="minorHAnsi" w:cstheme="minorHAnsi"/>
        </w:rPr>
        <w:t xml:space="preserve"> and </w:t>
      </w:r>
      <w:r w:rsidR="00F74E73" w:rsidRPr="00F74E73">
        <w:rPr>
          <w:rFonts w:asciiTheme="minorHAnsi" w:hAnsiTheme="minorHAnsi" w:cstheme="minorHAnsi"/>
        </w:rPr>
        <w:t>tax compliance</w:t>
      </w:r>
      <w:r w:rsidRPr="00F74E73">
        <w:rPr>
          <w:rFonts w:asciiTheme="minorHAnsi" w:hAnsiTheme="minorHAnsi" w:cstheme="minorHAnsi"/>
        </w:rPr>
        <w:t xml:space="preserve"> </w:t>
      </w:r>
      <w:r w:rsidR="00A06512" w:rsidRPr="00F74E73">
        <w:rPr>
          <w:rFonts w:asciiTheme="minorHAnsi" w:hAnsiTheme="minorHAnsi" w:cstheme="minorHAnsi"/>
        </w:rPr>
        <w:t xml:space="preserve">ranged from </w:t>
      </w:r>
      <w:r w:rsidR="00F74E73" w:rsidRPr="00F74E73">
        <w:rPr>
          <w:rFonts w:asciiTheme="minorHAnsi" w:hAnsiTheme="minorHAnsi" w:cstheme="minorHAnsi"/>
        </w:rPr>
        <w:t xml:space="preserve">  </w:t>
      </w:r>
      <w:r w:rsidRPr="00F74E73">
        <w:rPr>
          <w:rFonts w:asciiTheme="minorHAnsi" w:hAnsiTheme="minorHAnsi" w:cstheme="minorHAnsi"/>
        </w:rPr>
        <w:t xml:space="preserve">-0.371 </w:t>
      </w:r>
      <w:r w:rsidR="00A06512" w:rsidRPr="00F74E73">
        <w:rPr>
          <w:rFonts w:asciiTheme="minorHAnsi" w:hAnsiTheme="minorHAnsi" w:cstheme="minorHAnsi"/>
        </w:rPr>
        <w:t>to</w:t>
      </w:r>
      <w:r w:rsidRPr="00F74E73">
        <w:rPr>
          <w:rFonts w:asciiTheme="minorHAnsi" w:hAnsiTheme="minorHAnsi" w:cstheme="minorHAnsi"/>
        </w:rPr>
        <w:t xml:space="preserve"> 0.951. The correlation coefficient between all </w:t>
      </w:r>
      <w:r w:rsidR="00F74E73" w:rsidRPr="00F74E73">
        <w:rPr>
          <w:rFonts w:asciiTheme="minorHAnsi" w:hAnsiTheme="minorHAnsi" w:cstheme="minorHAnsi"/>
        </w:rPr>
        <w:t>tax compliance</w:t>
      </w:r>
      <w:r w:rsidRPr="00F74E73">
        <w:rPr>
          <w:rFonts w:asciiTheme="minorHAnsi" w:hAnsiTheme="minorHAnsi" w:cstheme="minorHAnsi"/>
        </w:rPr>
        <w:t xml:space="preserve"> and </w:t>
      </w:r>
      <w:r w:rsidR="00F74E73" w:rsidRPr="00F74E73">
        <w:rPr>
          <w:rFonts w:asciiTheme="minorHAnsi" w:hAnsiTheme="minorHAnsi" w:cstheme="minorHAnsi"/>
        </w:rPr>
        <w:t>tax burden minimization</w:t>
      </w:r>
      <w:r w:rsidRPr="00F74E73">
        <w:rPr>
          <w:rFonts w:asciiTheme="minorHAnsi" w:hAnsiTheme="minorHAnsi" w:cstheme="minorHAnsi"/>
        </w:rPr>
        <w:t xml:space="preserve"> </w:t>
      </w:r>
      <w:r w:rsidR="00A06512" w:rsidRPr="00F74E73">
        <w:rPr>
          <w:rFonts w:asciiTheme="minorHAnsi" w:hAnsiTheme="minorHAnsi" w:cstheme="minorHAnsi"/>
        </w:rPr>
        <w:t xml:space="preserve">ranged from </w:t>
      </w:r>
      <w:r w:rsidRPr="00F74E73">
        <w:rPr>
          <w:rFonts w:asciiTheme="minorHAnsi" w:hAnsiTheme="minorHAnsi" w:cstheme="minorHAnsi"/>
        </w:rPr>
        <w:t xml:space="preserve">0.217 </w:t>
      </w:r>
      <w:r w:rsidR="00A06512" w:rsidRPr="00F74E73">
        <w:rPr>
          <w:rFonts w:asciiTheme="minorHAnsi" w:hAnsiTheme="minorHAnsi" w:cstheme="minorHAnsi"/>
        </w:rPr>
        <w:t>to</w:t>
      </w:r>
      <w:r w:rsidRPr="00F74E73">
        <w:rPr>
          <w:rFonts w:asciiTheme="minorHAnsi" w:hAnsiTheme="minorHAnsi" w:cstheme="minorHAnsi"/>
        </w:rPr>
        <w:t xml:space="preserve"> 0.826. The correlation coefficient value is </w:t>
      </w:r>
      <w:r w:rsidR="00A06512" w:rsidRPr="00F74E73">
        <w:rPr>
          <w:rFonts w:asciiTheme="minorHAnsi" w:hAnsiTheme="minorHAnsi" w:cstheme="minorHAnsi"/>
        </w:rPr>
        <w:t>approach</w:t>
      </w:r>
      <w:r w:rsidRPr="00F74E73">
        <w:rPr>
          <w:rFonts w:asciiTheme="minorHAnsi" w:hAnsiTheme="minorHAnsi" w:cstheme="minorHAnsi"/>
        </w:rPr>
        <w:t xml:space="preserve"> to 1, indicating </w:t>
      </w:r>
      <w:r w:rsidR="00A06512" w:rsidRPr="00F74E73">
        <w:rPr>
          <w:rFonts w:asciiTheme="minorHAnsi" w:hAnsiTheme="minorHAnsi" w:cstheme="minorHAnsi"/>
        </w:rPr>
        <w:t>relatively strong relationship.</w:t>
      </w:r>
    </w:p>
    <w:p w14:paraId="3667E8EE" w14:textId="77777777" w:rsidR="00A0468B" w:rsidRPr="00F74E73" w:rsidRDefault="00A0468B" w:rsidP="00917861">
      <w:pPr>
        <w:jc w:val="thaiDistribute"/>
        <w:rPr>
          <w:rFonts w:asciiTheme="minorHAnsi" w:hAnsiTheme="minorHAnsi" w:cstheme="minorHAnsi"/>
        </w:rPr>
      </w:pPr>
    </w:p>
    <w:p w14:paraId="3DA5236D" w14:textId="0C33C8FC" w:rsidR="00917861" w:rsidRPr="00917861" w:rsidRDefault="00917861" w:rsidP="00917861">
      <w:pPr>
        <w:jc w:val="thaiDistribute"/>
        <w:rPr>
          <w:rFonts w:asciiTheme="minorHAnsi" w:hAnsiTheme="minorHAnsi" w:cstheme="minorHAnsi"/>
          <w:b/>
          <w:bCs/>
        </w:rPr>
      </w:pPr>
      <w:r>
        <w:rPr>
          <w:rFonts w:asciiTheme="minorHAnsi" w:hAnsiTheme="minorHAnsi" w:cstheme="minorHAnsi"/>
        </w:rPr>
        <w:tab/>
      </w:r>
      <w:r w:rsidRPr="00917861">
        <w:rPr>
          <w:rFonts w:asciiTheme="minorHAnsi" w:hAnsiTheme="minorHAnsi" w:cstheme="minorHAnsi"/>
          <w:b/>
          <w:bCs/>
        </w:rPr>
        <w:t xml:space="preserve">Multiple </w:t>
      </w:r>
      <w:r w:rsidR="00467FD9">
        <w:rPr>
          <w:rFonts w:asciiTheme="minorHAnsi" w:hAnsiTheme="minorHAnsi" w:cstheme="minorHAnsi"/>
          <w:b/>
          <w:bCs/>
        </w:rPr>
        <w:t>r</w:t>
      </w:r>
      <w:r w:rsidRPr="00917861">
        <w:rPr>
          <w:rFonts w:asciiTheme="minorHAnsi" w:hAnsiTheme="minorHAnsi" w:cstheme="minorHAnsi"/>
          <w:b/>
          <w:bCs/>
        </w:rPr>
        <w:t xml:space="preserve">egression </w:t>
      </w:r>
      <w:r w:rsidR="00467FD9">
        <w:rPr>
          <w:rFonts w:asciiTheme="minorHAnsi" w:hAnsiTheme="minorHAnsi" w:cstheme="minorHAnsi"/>
          <w:b/>
          <w:bCs/>
        </w:rPr>
        <w:t>a</w:t>
      </w:r>
      <w:r w:rsidRPr="00917861">
        <w:rPr>
          <w:rFonts w:asciiTheme="minorHAnsi" w:hAnsiTheme="minorHAnsi" w:cstheme="minorHAnsi"/>
          <w:b/>
          <w:bCs/>
        </w:rPr>
        <w:t>nalysis</w:t>
      </w:r>
    </w:p>
    <w:p w14:paraId="034CDD4D" w14:textId="2525C6D7" w:rsidR="00917861" w:rsidRDefault="00917861" w:rsidP="00917861">
      <w:pPr>
        <w:jc w:val="thaiDistribute"/>
        <w:rPr>
          <w:rFonts w:asciiTheme="minorHAnsi" w:hAnsiTheme="minorHAnsi" w:cstheme="minorHAnsi"/>
        </w:rPr>
      </w:pPr>
      <w:r>
        <w:rPr>
          <w:rFonts w:asciiTheme="minorHAnsi" w:hAnsiTheme="minorHAnsi" w:cstheme="minorHAnsi"/>
        </w:rPr>
        <w:tab/>
      </w:r>
      <w:r w:rsidR="00F22179" w:rsidRPr="00F22179">
        <w:rPr>
          <w:rFonts w:asciiTheme="minorHAnsi" w:hAnsiTheme="minorHAnsi" w:cstheme="minorHAnsi"/>
        </w:rPr>
        <w:t>The multiple regression results revealed that social motivation</w:t>
      </w:r>
      <w:r w:rsidR="009E773C">
        <w:rPr>
          <w:rFonts w:asciiTheme="minorHAnsi" w:hAnsiTheme="minorHAnsi" w:cstheme="minorHAnsi"/>
        </w:rPr>
        <w:t>s</w:t>
      </w:r>
      <w:r w:rsidR="00F22179" w:rsidRPr="00F22179">
        <w:rPr>
          <w:rFonts w:asciiTheme="minorHAnsi" w:hAnsiTheme="minorHAnsi" w:cstheme="minorHAnsi"/>
        </w:rPr>
        <w:t>, tax auditing technologies, and the capacit</w:t>
      </w:r>
      <w:r w:rsidR="009E773C">
        <w:rPr>
          <w:rFonts w:asciiTheme="minorHAnsi" w:hAnsiTheme="minorHAnsi" w:cstheme="minorHAnsi"/>
        </w:rPr>
        <w:t>ies</w:t>
      </w:r>
      <w:r w:rsidR="00F22179" w:rsidRPr="00F22179">
        <w:rPr>
          <w:rFonts w:asciiTheme="minorHAnsi" w:hAnsiTheme="minorHAnsi" w:cstheme="minorHAnsi"/>
        </w:rPr>
        <w:t xml:space="preserve"> to manage online business tax significantly and positively influenced both tax compliance and tax burden minimization among Thai e-commerce entrepreneurs. Furthermore, tax compliance demonstrated a statistically significant positive effect on tax burden</w:t>
      </w:r>
      <w:r w:rsidR="00E546A5">
        <w:rPr>
          <w:rFonts w:asciiTheme="minorHAnsi" w:hAnsiTheme="minorHAnsi" w:cstheme="minorHAnsi"/>
        </w:rPr>
        <w:t xml:space="preserve"> minimization</w:t>
      </w:r>
      <w:r w:rsidR="00F22179" w:rsidRPr="00F22179">
        <w:rPr>
          <w:rFonts w:asciiTheme="minorHAnsi" w:hAnsiTheme="minorHAnsi" w:cstheme="minorHAnsi"/>
        </w:rPr>
        <w:t xml:space="preserve">. Detailed statistical analyses corresponding to the </w:t>
      </w:r>
      <w:r w:rsidR="00F74E73">
        <w:rPr>
          <w:rFonts w:asciiTheme="minorHAnsi" w:hAnsiTheme="minorHAnsi" w:cstheme="minorHAnsi"/>
        </w:rPr>
        <w:t xml:space="preserve">24 </w:t>
      </w:r>
      <w:r w:rsidR="00F22179" w:rsidRPr="00F22179">
        <w:rPr>
          <w:rFonts w:asciiTheme="minorHAnsi" w:hAnsiTheme="minorHAnsi" w:cstheme="minorHAnsi"/>
        </w:rPr>
        <w:t>hypothes</w:t>
      </w:r>
      <w:r w:rsidR="00F74E73">
        <w:rPr>
          <w:rFonts w:asciiTheme="minorHAnsi" w:hAnsiTheme="minorHAnsi" w:cstheme="minorHAnsi"/>
        </w:rPr>
        <w:t>es</w:t>
      </w:r>
      <w:r w:rsidR="00F22179" w:rsidRPr="00F22179">
        <w:rPr>
          <w:rFonts w:asciiTheme="minorHAnsi" w:hAnsiTheme="minorHAnsi" w:cstheme="minorHAnsi"/>
        </w:rPr>
        <w:t xml:space="preserve"> are presented in Table 2.</w:t>
      </w:r>
    </w:p>
    <w:p w14:paraId="239F556B" w14:textId="77777777" w:rsidR="00917861" w:rsidRPr="00917861" w:rsidRDefault="00917861" w:rsidP="00917861">
      <w:pPr>
        <w:jc w:val="thaiDistribute"/>
        <w:rPr>
          <w:rFonts w:asciiTheme="minorHAnsi" w:hAnsiTheme="minorHAnsi" w:cstheme="minorHAnsi"/>
        </w:rPr>
      </w:pPr>
    </w:p>
    <w:p w14:paraId="09F2DC38" w14:textId="6E3F55CC" w:rsidR="00917861" w:rsidRDefault="00917861" w:rsidP="00917861">
      <w:pPr>
        <w:spacing w:after="240"/>
        <w:jc w:val="thaiDistribute"/>
        <w:rPr>
          <w:rFonts w:asciiTheme="minorHAnsi" w:hAnsiTheme="minorHAnsi" w:cstheme="minorHAnsi"/>
        </w:rPr>
      </w:pPr>
      <w:r w:rsidRPr="00917861">
        <w:rPr>
          <w:rFonts w:asciiTheme="minorHAnsi" w:hAnsiTheme="minorHAnsi" w:cstheme="minorHAnsi"/>
          <w:b/>
          <w:bCs/>
        </w:rPr>
        <w:t>Table 2.</w:t>
      </w:r>
      <w:r w:rsidRPr="00917861">
        <w:rPr>
          <w:rFonts w:asciiTheme="minorHAnsi" w:hAnsiTheme="minorHAnsi" w:cstheme="minorHAnsi"/>
        </w:rPr>
        <w:t xml:space="preserve"> Results of testing the research hypothesis using multiple regression analysis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1298"/>
        <w:gridCol w:w="1299"/>
        <w:gridCol w:w="1299"/>
        <w:gridCol w:w="810"/>
        <w:gridCol w:w="1129"/>
        <w:gridCol w:w="859"/>
        <w:gridCol w:w="1092"/>
      </w:tblGrid>
      <w:tr w:rsidR="00917861" w:rsidRPr="00763DEA" w14:paraId="190DA4A6" w14:textId="77777777" w:rsidTr="00763DEA">
        <w:tc>
          <w:tcPr>
            <w:tcW w:w="1234" w:type="dxa"/>
            <w:tcBorders>
              <w:top w:val="single" w:sz="12" w:space="0" w:color="auto"/>
              <w:bottom w:val="single" w:sz="12" w:space="0" w:color="auto"/>
            </w:tcBorders>
            <w:vAlign w:val="center"/>
          </w:tcPr>
          <w:p w14:paraId="66829312" w14:textId="77777777" w:rsidR="00917861" w:rsidRPr="00763DEA" w:rsidRDefault="00917861" w:rsidP="00933C91">
            <w:pPr>
              <w:jc w:val="center"/>
              <w:rPr>
                <w:rFonts w:asciiTheme="minorHAnsi" w:hAnsiTheme="minorHAnsi" w:cstheme="minorHAnsi"/>
                <w:b/>
                <w:bCs/>
                <w:sz w:val="20"/>
                <w:szCs w:val="20"/>
                <w:cs/>
              </w:rPr>
            </w:pPr>
            <w:r w:rsidRPr="00763DEA">
              <w:rPr>
                <w:rFonts w:asciiTheme="minorHAnsi" w:hAnsiTheme="minorHAnsi" w:cstheme="minorHAnsi"/>
                <w:b/>
                <w:bCs/>
                <w:sz w:val="20"/>
                <w:szCs w:val="20"/>
              </w:rPr>
              <w:t>Hypothesis</w:t>
            </w:r>
          </w:p>
        </w:tc>
        <w:tc>
          <w:tcPr>
            <w:tcW w:w="1298" w:type="dxa"/>
            <w:tcBorders>
              <w:top w:val="single" w:sz="12" w:space="0" w:color="auto"/>
              <w:bottom w:val="single" w:sz="12" w:space="0" w:color="auto"/>
            </w:tcBorders>
            <w:vAlign w:val="center"/>
          </w:tcPr>
          <w:p w14:paraId="3A510B5B" w14:textId="77777777" w:rsidR="00917861" w:rsidRPr="00763DEA" w:rsidRDefault="00917861" w:rsidP="00933C91">
            <w:pPr>
              <w:jc w:val="center"/>
              <w:rPr>
                <w:rFonts w:asciiTheme="minorHAnsi" w:hAnsiTheme="minorHAnsi" w:cstheme="minorHAnsi"/>
                <w:b/>
                <w:bCs/>
                <w:sz w:val="20"/>
                <w:szCs w:val="20"/>
              </w:rPr>
            </w:pPr>
            <w:r w:rsidRPr="00763DEA">
              <w:rPr>
                <w:rFonts w:asciiTheme="minorHAnsi" w:hAnsiTheme="minorHAnsi" w:cstheme="minorHAnsi"/>
                <w:b/>
                <w:bCs/>
                <w:sz w:val="20"/>
                <w:szCs w:val="20"/>
              </w:rPr>
              <w:t>Independent Variable</w:t>
            </w:r>
          </w:p>
        </w:tc>
        <w:tc>
          <w:tcPr>
            <w:tcW w:w="1299" w:type="dxa"/>
            <w:tcBorders>
              <w:top w:val="single" w:sz="12" w:space="0" w:color="auto"/>
              <w:bottom w:val="single" w:sz="12" w:space="0" w:color="auto"/>
            </w:tcBorders>
            <w:vAlign w:val="center"/>
          </w:tcPr>
          <w:p w14:paraId="522D7886" w14:textId="77777777" w:rsidR="00917861" w:rsidRPr="00763DEA" w:rsidRDefault="00917861" w:rsidP="00933C91">
            <w:pPr>
              <w:jc w:val="center"/>
              <w:rPr>
                <w:rFonts w:asciiTheme="minorHAnsi" w:hAnsiTheme="minorHAnsi" w:cstheme="minorHAnsi"/>
                <w:b/>
                <w:bCs/>
                <w:sz w:val="20"/>
                <w:szCs w:val="20"/>
              </w:rPr>
            </w:pPr>
            <w:r w:rsidRPr="00763DEA">
              <w:rPr>
                <w:rFonts w:asciiTheme="minorHAnsi" w:hAnsiTheme="minorHAnsi" w:cstheme="minorHAnsi"/>
                <w:b/>
                <w:bCs/>
                <w:sz w:val="20"/>
                <w:szCs w:val="20"/>
              </w:rPr>
              <w:t>Mediating Variable</w:t>
            </w:r>
          </w:p>
        </w:tc>
        <w:tc>
          <w:tcPr>
            <w:tcW w:w="1299" w:type="dxa"/>
            <w:tcBorders>
              <w:top w:val="single" w:sz="12" w:space="0" w:color="auto"/>
              <w:bottom w:val="single" w:sz="12" w:space="0" w:color="auto"/>
            </w:tcBorders>
            <w:vAlign w:val="center"/>
          </w:tcPr>
          <w:p w14:paraId="35759E0C" w14:textId="77777777" w:rsidR="00917861" w:rsidRPr="00763DEA" w:rsidRDefault="00917861" w:rsidP="00933C91">
            <w:pPr>
              <w:jc w:val="center"/>
              <w:rPr>
                <w:rFonts w:asciiTheme="minorHAnsi" w:hAnsiTheme="minorHAnsi" w:cstheme="minorHAnsi"/>
                <w:b/>
                <w:bCs/>
                <w:sz w:val="20"/>
                <w:szCs w:val="20"/>
              </w:rPr>
            </w:pPr>
            <w:r w:rsidRPr="00763DEA">
              <w:rPr>
                <w:rFonts w:asciiTheme="minorHAnsi" w:hAnsiTheme="minorHAnsi" w:cstheme="minorHAnsi"/>
                <w:b/>
                <w:bCs/>
                <w:sz w:val="20"/>
                <w:szCs w:val="20"/>
              </w:rPr>
              <w:t>Dependent Variable</w:t>
            </w:r>
          </w:p>
        </w:tc>
        <w:tc>
          <w:tcPr>
            <w:tcW w:w="810" w:type="dxa"/>
            <w:tcBorders>
              <w:top w:val="single" w:sz="12" w:space="0" w:color="auto"/>
              <w:bottom w:val="single" w:sz="12" w:space="0" w:color="auto"/>
            </w:tcBorders>
            <w:vAlign w:val="center"/>
          </w:tcPr>
          <w:p w14:paraId="7C3D0560" w14:textId="77777777" w:rsidR="00917861" w:rsidRPr="00763DEA" w:rsidRDefault="00917861" w:rsidP="00933C91">
            <w:pPr>
              <w:jc w:val="center"/>
              <w:rPr>
                <w:rFonts w:asciiTheme="minorHAnsi" w:hAnsiTheme="minorHAnsi" w:cstheme="minorHAnsi"/>
                <w:b/>
                <w:bCs/>
                <w:sz w:val="20"/>
                <w:szCs w:val="20"/>
              </w:rPr>
            </w:pPr>
            <w:r w:rsidRPr="00763DEA">
              <w:rPr>
                <w:rFonts w:asciiTheme="minorHAnsi" w:hAnsiTheme="minorHAnsi" w:cstheme="minorHAnsi"/>
                <w:b/>
                <w:bCs/>
                <w:sz w:val="20"/>
                <w:szCs w:val="20"/>
              </w:rPr>
              <w:sym w:font="Symbol" w:char="F062"/>
            </w:r>
          </w:p>
        </w:tc>
        <w:tc>
          <w:tcPr>
            <w:tcW w:w="1129" w:type="dxa"/>
            <w:tcBorders>
              <w:top w:val="single" w:sz="12" w:space="0" w:color="auto"/>
              <w:bottom w:val="single" w:sz="12" w:space="0" w:color="auto"/>
            </w:tcBorders>
            <w:vAlign w:val="center"/>
          </w:tcPr>
          <w:p w14:paraId="4C043DF8" w14:textId="77777777" w:rsidR="00917861" w:rsidRPr="00763DEA" w:rsidRDefault="00917861" w:rsidP="00933C91">
            <w:pPr>
              <w:jc w:val="center"/>
              <w:rPr>
                <w:rFonts w:asciiTheme="minorHAnsi" w:hAnsiTheme="minorHAnsi" w:cstheme="minorHAnsi"/>
                <w:b/>
                <w:bCs/>
                <w:sz w:val="20"/>
                <w:szCs w:val="20"/>
              </w:rPr>
            </w:pPr>
            <w:r w:rsidRPr="00763DEA">
              <w:rPr>
                <w:rFonts w:asciiTheme="minorHAnsi" w:hAnsiTheme="minorHAnsi" w:cstheme="minorHAnsi"/>
                <w:b/>
                <w:bCs/>
                <w:sz w:val="20"/>
                <w:szCs w:val="20"/>
              </w:rPr>
              <w:t>F-Statistic</w:t>
            </w:r>
          </w:p>
        </w:tc>
        <w:tc>
          <w:tcPr>
            <w:tcW w:w="859" w:type="dxa"/>
            <w:tcBorders>
              <w:top w:val="single" w:sz="12" w:space="0" w:color="auto"/>
              <w:bottom w:val="single" w:sz="12" w:space="0" w:color="auto"/>
            </w:tcBorders>
            <w:vAlign w:val="center"/>
          </w:tcPr>
          <w:p w14:paraId="59CA23F1" w14:textId="77777777" w:rsidR="00917861" w:rsidRPr="00763DEA" w:rsidRDefault="00917861" w:rsidP="00933C91">
            <w:pPr>
              <w:jc w:val="center"/>
              <w:rPr>
                <w:rFonts w:asciiTheme="minorHAnsi" w:hAnsiTheme="minorHAnsi" w:cstheme="minorHAnsi"/>
                <w:b/>
                <w:bCs/>
                <w:sz w:val="20"/>
                <w:szCs w:val="20"/>
              </w:rPr>
            </w:pPr>
            <w:r w:rsidRPr="00763DEA">
              <w:rPr>
                <w:rFonts w:asciiTheme="minorHAnsi" w:hAnsiTheme="minorHAnsi" w:cstheme="minorHAnsi"/>
                <w:b/>
                <w:bCs/>
                <w:sz w:val="20"/>
                <w:szCs w:val="20"/>
              </w:rPr>
              <w:t>p-Value</w:t>
            </w:r>
          </w:p>
        </w:tc>
        <w:tc>
          <w:tcPr>
            <w:tcW w:w="1092" w:type="dxa"/>
            <w:tcBorders>
              <w:top w:val="single" w:sz="12" w:space="0" w:color="auto"/>
              <w:bottom w:val="single" w:sz="12" w:space="0" w:color="auto"/>
            </w:tcBorders>
            <w:vAlign w:val="center"/>
          </w:tcPr>
          <w:p w14:paraId="3AD1AE04" w14:textId="77777777" w:rsidR="00917861" w:rsidRPr="00763DEA" w:rsidRDefault="00917861" w:rsidP="00933C91">
            <w:pPr>
              <w:jc w:val="center"/>
              <w:rPr>
                <w:rFonts w:asciiTheme="minorHAnsi" w:hAnsiTheme="minorHAnsi" w:cstheme="minorHAnsi"/>
                <w:b/>
                <w:bCs/>
                <w:sz w:val="20"/>
                <w:szCs w:val="20"/>
              </w:rPr>
            </w:pPr>
            <w:r w:rsidRPr="00763DEA">
              <w:rPr>
                <w:rFonts w:asciiTheme="minorHAnsi" w:hAnsiTheme="minorHAnsi" w:cstheme="minorHAnsi"/>
                <w:b/>
                <w:bCs/>
                <w:sz w:val="20"/>
                <w:szCs w:val="20"/>
              </w:rPr>
              <w:t>Research Finding</w:t>
            </w:r>
          </w:p>
        </w:tc>
      </w:tr>
      <w:tr w:rsidR="00917861" w:rsidRPr="00A9452A" w14:paraId="488C00D2" w14:textId="77777777" w:rsidTr="00763DEA">
        <w:tc>
          <w:tcPr>
            <w:tcW w:w="1234" w:type="dxa"/>
            <w:tcBorders>
              <w:top w:val="single" w:sz="12" w:space="0" w:color="auto"/>
            </w:tcBorders>
            <w:vAlign w:val="center"/>
          </w:tcPr>
          <w:p w14:paraId="3B723BF0" w14:textId="77777777" w:rsidR="00917861" w:rsidRPr="00763DEA" w:rsidRDefault="00917861" w:rsidP="00933C91">
            <w:pPr>
              <w:jc w:val="center"/>
              <w:rPr>
                <w:rFonts w:asciiTheme="minorHAnsi" w:hAnsiTheme="minorHAnsi" w:cstheme="minorHAnsi"/>
                <w:sz w:val="20"/>
                <w:szCs w:val="20"/>
              </w:rPr>
            </w:pPr>
            <w:r w:rsidRPr="00763DEA">
              <w:rPr>
                <w:rFonts w:asciiTheme="minorHAnsi" w:hAnsiTheme="minorHAnsi" w:cstheme="minorHAnsi"/>
                <w:sz w:val="20"/>
                <w:szCs w:val="20"/>
              </w:rPr>
              <w:t>H1</w:t>
            </w:r>
          </w:p>
        </w:tc>
        <w:tc>
          <w:tcPr>
            <w:tcW w:w="1298" w:type="dxa"/>
            <w:tcBorders>
              <w:top w:val="single" w:sz="12" w:space="0" w:color="auto"/>
            </w:tcBorders>
            <w:vAlign w:val="center"/>
          </w:tcPr>
          <w:p w14:paraId="2872328B" w14:textId="77777777" w:rsidR="00917861" w:rsidRPr="00763DEA" w:rsidRDefault="00917861" w:rsidP="00933C91">
            <w:pPr>
              <w:jc w:val="center"/>
              <w:rPr>
                <w:rFonts w:asciiTheme="minorHAnsi" w:hAnsiTheme="minorHAnsi" w:cstheme="minorHAnsi"/>
                <w:sz w:val="20"/>
                <w:szCs w:val="20"/>
              </w:rPr>
            </w:pPr>
            <w:r w:rsidRPr="00763DEA">
              <w:rPr>
                <w:rFonts w:asciiTheme="minorHAnsi" w:hAnsiTheme="minorHAnsi" w:cstheme="minorHAnsi"/>
                <w:sz w:val="20"/>
                <w:szCs w:val="20"/>
              </w:rPr>
              <w:t>SM</w:t>
            </w:r>
          </w:p>
        </w:tc>
        <w:tc>
          <w:tcPr>
            <w:tcW w:w="1299" w:type="dxa"/>
            <w:tcBorders>
              <w:top w:val="single" w:sz="12" w:space="0" w:color="auto"/>
            </w:tcBorders>
            <w:vAlign w:val="center"/>
          </w:tcPr>
          <w:p w14:paraId="4009B57E" w14:textId="77777777" w:rsidR="00917861" w:rsidRPr="00763DEA" w:rsidRDefault="00917861" w:rsidP="00933C91">
            <w:pPr>
              <w:jc w:val="center"/>
              <w:rPr>
                <w:rFonts w:asciiTheme="minorHAnsi" w:hAnsiTheme="minorHAnsi" w:cstheme="minorHAnsi"/>
                <w:sz w:val="20"/>
                <w:szCs w:val="20"/>
              </w:rPr>
            </w:pPr>
            <w:r w:rsidRPr="00763DEA">
              <w:rPr>
                <w:rFonts w:asciiTheme="minorHAnsi" w:hAnsiTheme="minorHAnsi" w:cstheme="minorHAnsi"/>
                <w:sz w:val="20"/>
                <w:szCs w:val="20"/>
              </w:rPr>
              <w:t>TC 1</w:t>
            </w:r>
          </w:p>
        </w:tc>
        <w:tc>
          <w:tcPr>
            <w:tcW w:w="1299" w:type="dxa"/>
            <w:tcBorders>
              <w:top w:val="single" w:sz="12" w:space="0" w:color="auto"/>
            </w:tcBorders>
            <w:vAlign w:val="center"/>
          </w:tcPr>
          <w:p w14:paraId="4F84890D" w14:textId="77777777" w:rsidR="00917861" w:rsidRPr="00763DEA" w:rsidRDefault="00917861" w:rsidP="00933C91">
            <w:pPr>
              <w:jc w:val="center"/>
              <w:rPr>
                <w:rFonts w:asciiTheme="minorHAnsi" w:hAnsiTheme="minorHAnsi" w:cstheme="minorHAnsi"/>
                <w:sz w:val="20"/>
                <w:szCs w:val="20"/>
              </w:rPr>
            </w:pPr>
          </w:p>
        </w:tc>
        <w:tc>
          <w:tcPr>
            <w:tcW w:w="810" w:type="dxa"/>
            <w:tcBorders>
              <w:top w:val="single" w:sz="12" w:space="0" w:color="auto"/>
            </w:tcBorders>
            <w:vAlign w:val="center"/>
          </w:tcPr>
          <w:p w14:paraId="2A8A8F3E" w14:textId="77777777" w:rsidR="00917861" w:rsidRPr="00763DEA" w:rsidRDefault="00917861" w:rsidP="00933C91">
            <w:pPr>
              <w:jc w:val="center"/>
              <w:rPr>
                <w:rFonts w:asciiTheme="minorHAnsi" w:hAnsiTheme="minorHAnsi" w:cstheme="minorHAnsi"/>
                <w:sz w:val="20"/>
                <w:szCs w:val="20"/>
              </w:rPr>
            </w:pPr>
            <w:r w:rsidRPr="00763DEA">
              <w:rPr>
                <w:rFonts w:asciiTheme="minorHAnsi" w:hAnsiTheme="minorHAnsi" w:cstheme="minorHAnsi"/>
                <w:sz w:val="20"/>
                <w:szCs w:val="20"/>
              </w:rPr>
              <w:t>2</w:t>
            </w:r>
            <w:r w:rsidRPr="00763DEA">
              <w:rPr>
                <w:rFonts w:asciiTheme="minorHAnsi" w:hAnsiTheme="minorHAnsi" w:cstheme="minorHAnsi"/>
                <w:sz w:val="20"/>
                <w:szCs w:val="20"/>
                <w:cs/>
              </w:rPr>
              <w:t>.</w:t>
            </w:r>
            <w:r w:rsidRPr="00763DEA">
              <w:rPr>
                <w:rFonts w:asciiTheme="minorHAnsi" w:hAnsiTheme="minorHAnsi" w:cstheme="minorHAnsi"/>
                <w:sz w:val="20"/>
                <w:szCs w:val="20"/>
              </w:rPr>
              <w:t>080</w:t>
            </w:r>
          </w:p>
        </w:tc>
        <w:tc>
          <w:tcPr>
            <w:tcW w:w="1129" w:type="dxa"/>
            <w:tcBorders>
              <w:top w:val="single" w:sz="12" w:space="0" w:color="auto"/>
            </w:tcBorders>
            <w:vAlign w:val="center"/>
          </w:tcPr>
          <w:p w14:paraId="20A5F6FF" w14:textId="77777777" w:rsidR="00917861" w:rsidRPr="00763DEA" w:rsidRDefault="00917861" w:rsidP="00933C91">
            <w:pPr>
              <w:jc w:val="center"/>
              <w:rPr>
                <w:rFonts w:asciiTheme="minorHAnsi" w:hAnsiTheme="minorHAnsi" w:cstheme="minorHAnsi"/>
                <w:sz w:val="20"/>
                <w:szCs w:val="20"/>
              </w:rPr>
            </w:pPr>
            <w:r w:rsidRPr="00763DEA">
              <w:rPr>
                <w:rFonts w:asciiTheme="minorHAnsi" w:hAnsiTheme="minorHAnsi" w:cstheme="minorHAnsi"/>
                <w:sz w:val="20"/>
                <w:szCs w:val="20"/>
              </w:rPr>
              <w:t>94</w:t>
            </w:r>
            <w:r w:rsidRPr="00763DEA">
              <w:rPr>
                <w:rFonts w:asciiTheme="minorHAnsi" w:hAnsiTheme="minorHAnsi" w:cstheme="minorHAnsi"/>
                <w:sz w:val="20"/>
                <w:szCs w:val="20"/>
                <w:cs/>
              </w:rPr>
              <w:t>.</w:t>
            </w:r>
            <w:r w:rsidRPr="00763DEA">
              <w:rPr>
                <w:rFonts w:asciiTheme="minorHAnsi" w:hAnsiTheme="minorHAnsi" w:cstheme="minorHAnsi"/>
                <w:sz w:val="20"/>
                <w:szCs w:val="20"/>
              </w:rPr>
              <w:t>804</w:t>
            </w:r>
          </w:p>
        </w:tc>
        <w:tc>
          <w:tcPr>
            <w:tcW w:w="859" w:type="dxa"/>
            <w:tcBorders>
              <w:top w:val="single" w:sz="12" w:space="0" w:color="auto"/>
            </w:tcBorders>
            <w:vAlign w:val="center"/>
          </w:tcPr>
          <w:p w14:paraId="1A015454" w14:textId="6A3CCAD7" w:rsidR="00917861" w:rsidRPr="00E546A5" w:rsidRDefault="00917861" w:rsidP="00933C91">
            <w:pPr>
              <w:jc w:val="center"/>
              <w:rPr>
                <w:rFonts w:asciiTheme="minorHAnsi" w:hAnsiTheme="minorHAnsi" w:cstheme="minorHAnsi"/>
                <w:sz w:val="20"/>
                <w:szCs w:val="20"/>
                <w:vertAlign w:val="superscript"/>
              </w:rPr>
            </w:pPr>
            <w:r w:rsidRPr="00763DEA">
              <w:rPr>
                <w:rFonts w:asciiTheme="minorHAnsi" w:hAnsiTheme="minorHAnsi" w:cstheme="minorHAnsi"/>
                <w:sz w:val="20"/>
                <w:szCs w:val="20"/>
                <w:cs/>
              </w:rPr>
              <w:t>.</w:t>
            </w:r>
            <w:r w:rsidRPr="00763DEA">
              <w:rPr>
                <w:rFonts w:asciiTheme="minorHAnsi" w:hAnsiTheme="minorHAnsi" w:cstheme="minorHAnsi"/>
                <w:sz w:val="20"/>
                <w:szCs w:val="20"/>
              </w:rPr>
              <w:t>000</w:t>
            </w:r>
            <w:r w:rsidR="00E546A5">
              <w:rPr>
                <w:rFonts w:asciiTheme="minorHAnsi" w:hAnsiTheme="minorHAnsi" w:cstheme="minorHAnsi"/>
                <w:sz w:val="20"/>
                <w:szCs w:val="20"/>
                <w:vertAlign w:val="superscript"/>
              </w:rPr>
              <w:t>*</w:t>
            </w:r>
          </w:p>
        </w:tc>
        <w:tc>
          <w:tcPr>
            <w:tcW w:w="1092" w:type="dxa"/>
            <w:tcBorders>
              <w:top w:val="single" w:sz="12" w:space="0" w:color="auto"/>
            </w:tcBorders>
            <w:vAlign w:val="center"/>
          </w:tcPr>
          <w:p w14:paraId="400CDD21" w14:textId="77777777" w:rsidR="00917861" w:rsidRPr="00763DEA" w:rsidRDefault="00917861" w:rsidP="00933C91">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18C2FD21" w14:textId="77777777" w:rsidTr="006B49CF">
        <w:tc>
          <w:tcPr>
            <w:tcW w:w="1234" w:type="dxa"/>
            <w:vAlign w:val="center"/>
          </w:tcPr>
          <w:p w14:paraId="3E085D38"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H2</w:t>
            </w:r>
          </w:p>
        </w:tc>
        <w:tc>
          <w:tcPr>
            <w:tcW w:w="1298" w:type="dxa"/>
            <w:vAlign w:val="center"/>
          </w:tcPr>
          <w:p w14:paraId="61ECFA85"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SM</w:t>
            </w:r>
          </w:p>
        </w:tc>
        <w:tc>
          <w:tcPr>
            <w:tcW w:w="1299" w:type="dxa"/>
            <w:vAlign w:val="center"/>
          </w:tcPr>
          <w:p w14:paraId="5B539D9A"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2</w:t>
            </w:r>
          </w:p>
        </w:tc>
        <w:tc>
          <w:tcPr>
            <w:tcW w:w="1299" w:type="dxa"/>
            <w:vAlign w:val="center"/>
          </w:tcPr>
          <w:p w14:paraId="31D1FC41" w14:textId="77777777" w:rsidR="00E546A5" w:rsidRPr="00763DEA" w:rsidRDefault="00E546A5" w:rsidP="00E546A5">
            <w:pPr>
              <w:jc w:val="center"/>
              <w:rPr>
                <w:rFonts w:asciiTheme="minorHAnsi" w:hAnsiTheme="minorHAnsi" w:cstheme="minorHAnsi"/>
                <w:sz w:val="20"/>
                <w:szCs w:val="20"/>
              </w:rPr>
            </w:pPr>
          </w:p>
        </w:tc>
        <w:tc>
          <w:tcPr>
            <w:tcW w:w="810" w:type="dxa"/>
            <w:vAlign w:val="center"/>
          </w:tcPr>
          <w:p w14:paraId="5FC72540"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2</w:t>
            </w:r>
            <w:r w:rsidRPr="00763DEA">
              <w:rPr>
                <w:rFonts w:asciiTheme="minorHAnsi" w:hAnsiTheme="minorHAnsi" w:cstheme="minorHAnsi"/>
                <w:sz w:val="20"/>
                <w:szCs w:val="20"/>
                <w:cs/>
              </w:rPr>
              <w:t>.</w:t>
            </w:r>
            <w:r w:rsidRPr="00763DEA">
              <w:rPr>
                <w:rFonts w:asciiTheme="minorHAnsi" w:hAnsiTheme="minorHAnsi" w:cstheme="minorHAnsi"/>
                <w:sz w:val="20"/>
                <w:szCs w:val="20"/>
              </w:rPr>
              <w:t>080</w:t>
            </w:r>
          </w:p>
        </w:tc>
        <w:tc>
          <w:tcPr>
            <w:tcW w:w="1129" w:type="dxa"/>
            <w:vAlign w:val="center"/>
          </w:tcPr>
          <w:p w14:paraId="75ECE7B5"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94</w:t>
            </w:r>
            <w:r w:rsidRPr="00763DEA">
              <w:rPr>
                <w:rFonts w:asciiTheme="minorHAnsi" w:hAnsiTheme="minorHAnsi" w:cstheme="minorHAnsi"/>
                <w:sz w:val="20"/>
                <w:szCs w:val="20"/>
                <w:cs/>
              </w:rPr>
              <w:t>.</w:t>
            </w:r>
            <w:r w:rsidRPr="00763DEA">
              <w:rPr>
                <w:rFonts w:asciiTheme="minorHAnsi" w:hAnsiTheme="minorHAnsi" w:cstheme="minorHAnsi"/>
                <w:sz w:val="20"/>
                <w:szCs w:val="20"/>
              </w:rPr>
              <w:t>804</w:t>
            </w:r>
          </w:p>
        </w:tc>
        <w:tc>
          <w:tcPr>
            <w:tcW w:w="859" w:type="dxa"/>
          </w:tcPr>
          <w:p w14:paraId="1C81F455" w14:textId="4176BBDF"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vAlign w:val="center"/>
          </w:tcPr>
          <w:p w14:paraId="408711CF"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7A9332F3" w14:textId="77777777" w:rsidTr="006B49CF">
        <w:tc>
          <w:tcPr>
            <w:tcW w:w="1234" w:type="dxa"/>
            <w:vAlign w:val="center"/>
          </w:tcPr>
          <w:p w14:paraId="0B75A70B"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H3</w:t>
            </w:r>
          </w:p>
        </w:tc>
        <w:tc>
          <w:tcPr>
            <w:tcW w:w="1298" w:type="dxa"/>
            <w:vAlign w:val="center"/>
          </w:tcPr>
          <w:p w14:paraId="3B96127C"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SM</w:t>
            </w:r>
          </w:p>
        </w:tc>
        <w:tc>
          <w:tcPr>
            <w:tcW w:w="1299" w:type="dxa"/>
            <w:vAlign w:val="center"/>
          </w:tcPr>
          <w:p w14:paraId="074FEF73"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3</w:t>
            </w:r>
          </w:p>
        </w:tc>
        <w:tc>
          <w:tcPr>
            <w:tcW w:w="1299" w:type="dxa"/>
            <w:vAlign w:val="center"/>
          </w:tcPr>
          <w:p w14:paraId="20A1BE6F" w14:textId="77777777" w:rsidR="00E546A5" w:rsidRPr="00763DEA" w:rsidRDefault="00E546A5" w:rsidP="00E546A5">
            <w:pPr>
              <w:jc w:val="center"/>
              <w:rPr>
                <w:rFonts w:asciiTheme="minorHAnsi" w:hAnsiTheme="minorHAnsi" w:cstheme="minorHAnsi"/>
                <w:sz w:val="20"/>
                <w:szCs w:val="20"/>
              </w:rPr>
            </w:pPr>
          </w:p>
        </w:tc>
        <w:tc>
          <w:tcPr>
            <w:tcW w:w="810" w:type="dxa"/>
            <w:vAlign w:val="center"/>
          </w:tcPr>
          <w:p w14:paraId="78136FE1"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w:t>
            </w:r>
            <w:r w:rsidRPr="00763DEA">
              <w:rPr>
                <w:rFonts w:asciiTheme="minorHAnsi" w:hAnsiTheme="minorHAnsi" w:cstheme="minorHAnsi"/>
                <w:sz w:val="20"/>
                <w:szCs w:val="20"/>
                <w:cs/>
              </w:rPr>
              <w:t>.</w:t>
            </w:r>
            <w:r w:rsidRPr="00763DEA">
              <w:rPr>
                <w:rFonts w:asciiTheme="minorHAnsi" w:hAnsiTheme="minorHAnsi" w:cstheme="minorHAnsi"/>
                <w:sz w:val="20"/>
                <w:szCs w:val="20"/>
              </w:rPr>
              <w:t>683</w:t>
            </w:r>
          </w:p>
        </w:tc>
        <w:tc>
          <w:tcPr>
            <w:tcW w:w="1129" w:type="dxa"/>
            <w:vAlign w:val="center"/>
          </w:tcPr>
          <w:p w14:paraId="1CB7F67D"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41</w:t>
            </w:r>
            <w:r w:rsidRPr="00763DEA">
              <w:rPr>
                <w:rFonts w:asciiTheme="minorHAnsi" w:hAnsiTheme="minorHAnsi" w:cstheme="minorHAnsi"/>
                <w:sz w:val="20"/>
                <w:szCs w:val="20"/>
                <w:cs/>
              </w:rPr>
              <w:t>.</w:t>
            </w:r>
            <w:r w:rsidRPr="00763DEA">
              <w:rPr>
                <w:rFonts w:asciiTheme="minorHAnsi" w:hAnsiTheme="minorHAnsi" w:cstheme="minorHAnsi"/>
                <w:sz w:val="20"/>
                <w:szCs w:val="20"/>
              </w:rPr>
              <w:t>571</w:t>
            </w:r>
          </w:p>
        </w:tc>
        <w:tc>
          <w:tcPr>
            <w:tcW w:w="859" w:type="dxa"/>
          </w:tcPr>
          <w:p w14:paraId="5877D487" w14:textId="3347F9D5"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vAlign w:val="center"/>
          </w:tcPr>
          <w:p w14:paraId="082124F3"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1364BFAE" w14:textId="77777777" w:rsidTr="006B49CF">
        <w:tc>
          <w:tcPr>
            <w:tcW w:w="1234" w:type="dxa"/>
            <w:vAlign w:val="center"/>
          </w:tcPr>
          <w:p w14:paraId="7C1688B6"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H4</w:t>
            </w:r>
          </w:p>
        </w:tc>
        <w:tc>
          <w:tcPr>
            <w:tcW w:w="1298" w:type="dxa"/>
            <w:vAlign w:val="center"/>
          </w:tcPr>
          <w:p w14:paraId="0787B8AA"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SM</w:t>
            </w:r>
          </w:p>
        </w:tc>
        <w:tc>
          <w:tcPr>
            <w:tcW w:w="1299" w:type="dxa"/>
            <w:vAlign w:val="center"/>
          </w:tcPr>
          <w:p w14:paraId="7CC3FFAF"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4</w:t>
            </w:r>
          </w:p>
        </w:tc>
        <w:tc>
          <w:tcPr>
            <w:tcW w:w="1299" w:type="dxa"/>
            <w:vAlign w:val="center"/>
          </w:tcPr>
          <w:p w14:paraId="0634EA0B" w14:textId="77777777" w:rsidR="00E546A5" w:rsidRPr="00763DEA" w:rsidRDefault="00E546A5" w:rsidP="00E546A5">
            <w:pPr>
              <w:jc w:val="center"/>
              <w:rPr>
                <w:rFonts w:asciiTheme="minorHAnsi" w:hAnsiTheme="minorHAnsi" w:cstheme="minorHAnsi"/>
                <w:sz w:val="20"/>
                <w:szCs w:val="20"/>
              </w:rPr>
            </w:pPr>
          </w:p>
        </w:tc>
        <w:tc>
          <w:tcPr>
            <w:tcW w:w="810" w:type="dxa"/>
            <w:vAlign w:val="center"/>
          </w:tcPr>
          <w:p w14:paraId="37035913" w14:textId="4CCD6F3C" w:rsidR="00E546A5" w:rsidRPr="00763DEA" w:rsidRDefault="00E546A5" w:rsidP="00E546A5">
            <w:pPr>
              <w:jc w:val="center"/>
              <w:rPr>
                <w:rFonts w:asciiTheme="minorHAnsi" w:hAnsiTheme="minorHAnsi" w:cstheme="minorHAnsi"/>
                <w:sz w:val="20"/>
                <w:szCs w:val="20"/>
              </w:rPr>
            </w:pPr>
            <w:r>
              <w:rPr>
                <w:rFonts w:asciiTheme="minorHAnsi" w:hAnsiTheme="minorHAnsi" w:cstheme="minorHAnsi"/>
                <w:sz w:val="20"/>
                <w:szCs w:val="20"/>
              </w:rPr>
              <w:t>2.237</w:t>
            </w:r>
          </w:p>
        </w:tc>
        <w:tc>
          <w:tcPr>
            <w:tcW w:w="1129" w:type="dxa"/>
            <w:vAlign w:val="center"/>
          </w:tcPr>
          <w:p w14:paraId="167D06C5" w14:textId="0D0D867A" w:rsidR="00E546A5" w:rsidRPr="00763DEA" w:rsidRDefault="00E546A5" w:rsidP="00E546A5">
            <w:pPr>
              <w:jc w:val="center"/>
              <w:rPr>
                <w:rFonts w:asciiTheme="minorHAnsi" w:hAnsiTheme="minorHAnsi" w:cstheme="minorHAnsi"/>
                <w:sz w:val="20"/>
                <w:szCs w:val="20"/>
              </w:rPr>
            </w:pPr>
            <w:r>
              <w:rPr>
                <w:rFonts w:asciiTheme="minorHAnsi" w:hAnsiTheme="minorHAnsi" w:cstheme="minorHAnsi"/>
                <w:sz w:val="20"/>
                <w:szCs w:val="20"/>
              </w:rPr>
              <w:t>63.356</w:t>
            </w:r>
          </w:p>
        </w:tc>
        <w:tc>
          <w:tcPr>
            <w:tcW w:w="859" w:type="dxa"/>
          </w:tcPr>
          <w:p w14:paraId="55797760" w14:textId="5E80E9F7"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vAlign w:val="center"/>
          </w:tcPr>
          <w:p w14:paraId="2FE5867A" w14:textId="63B67F25"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628F981A" w14:textId="77777777" w:rsidTr="006B49CF">
        <w:tc>
          <w:tcPr>
            <w:tcW w:w="1234" w:type="dxa"/>
            <w:vAlign w:val="center"/>
          </w:tcPr>
          <w:p w14:paraId="1B1A2305"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H5</w:t>
            </w:r>
          </w:p>
        </w:tc>
        <w:tc>
          <w:tcPr>
            <w:tcW w:w="1298" w:type="dxa"/>
            <w:vAlign w:val="center"/>
          </w:tcPr>
          <w:p w14:paraId="54BE421E"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SM</w:t>
            </w:r>
          </w:p>
        </w:tc>
        <w:tc>
          <w:tcPr>
            <w:tcW w:w="1299" w:type="dxa"/>
            <w:vAlign w:val="center"/>
          </w:tcPr>
          <w:p w14:paraId="21FB67CB" w14:textId="77777777" w:rsidR="00E546A5" w:rsidRPr="00763DEA" w:rsidRDefault="00E546A5" w:rsidP="00E546A5">
            <w:pPr>
              <w:jc w:val="center"/>
              <w:rPr>
                <w:rFonts w:asciiTheme="minorHAnsi" w:hAnsiTheme="minorHAnsi" w:cstheme="minorHAnsi"/>
                <w:sz w:val="20"/>
                <w:szCs w:val="20"/>
              </w:rPr>
            </w:pPr>
          </w:p>
        </w:tc>
        <w:tc>
          <w:tcPr>
            <w:tcW w:w="1299" w:type="dxa"/>
            <w:vAlign w:val="center"/>
          </w:tcPr>
          <w:p w14:paraId="44C9A9FE"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1</w:t>
            </w:r>
          </w:p>
        </w:tc>
        <w:tc>
          <w:tcPr>
            <w:tcW w:w="810" w:type="dxa"/>
            <w:vAlign w:val="center"/>
          </w:tcPr>
          <w:p w14:paraId="078B478C"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cs/>
              </w:rPr>
              <w:t>.</w:t>
            </w:r>
            <w:r w:rsidRPr="00763DEA">
              <w:rPr>
                <w:rFonts w:asciiTheme="minorHAnsi" w:hAnsiTheme="minorHAnsi" w:cstheme="minorHAnsi"/>
                <w:sz w:val="20"/>
                <w:szCs w:val="20"/>
              </w:rPr>
              <w:t>665</w:t>
            </w:r>
          </w:p>
        </w:tc>
        <w:tc>
          <w:tcPr>
            <w:tcW w:w="1129" w:type="dxa"/>
            <w:vAlign w:val="center"/>
          </w:tcPr>
          <w:p w14:paraId="05448A46"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194</w:t>
            </w:r>
            <w:r w:rsidRPr="00763DEA">
              <w:rPr>
                <w:rFonts w:asciiTheme="minorHAnsi" w:hAnsiTheme="minorHAnsi" w:cstheme="minorHAnsi"/>
                <w:sz w:val="20"/>
                <w:szCs w:val="20"/>
                <w:cs/>
              </w:rPr>
              <w:t>.</w:t>
            </w:r>
            <w:r w:rsidRPr="00763DEA">
              <w:rPr>
                <w:rFonts w:asciiTheme="minorHAnsi" w:hAnsiTheme="minorHAnsi" w:cstheme="minorHAnsi"/>
                <w:sz w:val="20"/>
                <w:szCs w:val="20"/>
              </w:rPr>
              <w:t>151</w:t>
            </w:r>
          </w:p>
        </w:tc>
        <w:tc>
          <w:tcPr>
            <w:tcW w:w="859" w:type="dxa"/>
          </w:tcPr>
          <w:p w14:paraId="31794CB0" w14:textId="473D121A"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vAlign w:val="center"/>
          </w:tcPr>
          <w:p w14:paraId="157FCAB1"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0B79496C" w14:textId="77777777" w:rsidTr="006B49CF">
        <w:tc>
          <w:tcPr>
            <w:tcW w:w="1234" w:type="dxa"/>
            <w:vAlign w:val="center"/>
          </w:tcPr>
          <w:p w14:paraId="39CB194D"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H6</w:t>
            </w:r>
          </w:p>
        </w:tc>
        <w:tc>
          <w:tcPr>
            <w:tcW w:w="1298" w:type="dxa"/>
            <w:vAlign w:val="center"/>
          </w:tcPr>
          <w:p w14:paraId="3F96827A"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SM</w:t>
            </w:r>
          </w:p>
        </w:tc>
        <w:tc>
          <w:tcPr>
            <w:tcW w:w="1299" w:type="dxa"/>
            <w:vAlign w:val="center"/>
          </w:tcPr>
          <w:p w14:paraId="0C18648E" w14:textId="77777777" w:rsidR="00E546A5" w:rsidRPr="00763DEA" w:rsidRDefault="00E546A5" w:rsidP="00E546A5">
            <w:pPr>
              <w:jc w:val="center"/>
              <w:rPr>
                <w:rFonts w:asciiTheme="minorHAnsi" w:hAnsiTheme="minorHAnsi" w:cstheme="minorHAnsi"/>
                <w:sz w:val="20"/>
                <w:szCs w:val="20"/>
              </w:rPr>
            </w:pPr>
          </w:p>
        </w:tc>
        <w:tc>
          <w:tcPr>
            <w:tcW w:w="1299" w:type="dxa"/>
            <w:vAlign w:val="center"/>
          </w:tcPr>
          <w:p w14:paraId="1ED65416"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2</w:t>
            </w:r>
          </w:p>
        </w:tc>
        <w:tc>
          <w:tcPr>
            <w:tcW w:w="810" w:type="dxa"/>
            <w:vAlign w:val="center"/>
          </w:tcPr>
          <w:p w14:paraId="1F6481D2"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w:t>
            </w:r>
            <w:r w:rsidRPr="00763DEA">
              <w:rPr>
                <w:rFonts w:asciiTheme="minorHAnsi" w:hAnsiTheme="minorHAnsi" w:cstheme="minorHAnsi"/>
                <w:sz w:val="20"/>
                <w:szCs w:val="20"/>
                <w:cs/>
              </w:rPr>
              <w:t>.</w:t>
            </w:r>
            <w:r w:rsidRPr="00763DEA">
              <w:rPr>
                <w:rFonts w:asciiTheme="minorHAnsi" w:hAnsiTheme="minorHAnsi" w:cstheme="minorHAnsi"/>
                <w:sz w:val="20"/>
                <w:szCs w:val="20"/>
              </w:rPr>
              <w:t>242</w:t>
            </w:r>
          </w:p>
        </w:tc>
        <w:tc>
          <w:tcPr>
            <w:tcW w:w="1129" w:type="dxa"/>
            <w:vAlign w:val="center"/>
          </w:tcPr>
          <w:p w14:paraId="6DD5271C"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40</w:t>
            </w:r>
            <w:r w:rsidRPr="00763DEA">
              <w:rPr>
                <w:rFonts w:asciiTheme="minorHAnsi" w:hAnsiTheme="minorHAnsi" w:cstheme="minorHAnsi"/>
                <w:sz w:val="20"/>
                <w:szCs w:val="20"/>
                <w:cs/>
              </w:rPr>
              <w:t>.</w:t>
            </w:r>
            <w:r w:rsidRPr="00763DEA">
              <w:rPr>
                <w:rFonts w:asciiTheme="minorHAnsi" w:hAnsiTheme="minorHAnsi" w:cstheme="minorHAnsi"/>
                <w:sz w:val="20"/>
                <w:szCs w:val="20"/>
              </w:rPr>
              <w:t>333</w:t>
            </w:r>
          </w:p>
        </w:tc>
        <w:tc>
          <w:tcPr>
            <w:tcW w:w="859" w:type="dxa"/>
          </w:tcPr>
          <w:p w14:paraId="254A4480" w14:textId="1FF5D007"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vAlign w:val="center"/>
          </w:tcPr>
          <w:p w14:paraId="2D32A88F"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26ED55E7" w14:textId="77777777" w:rsidTr="006B49CF">
        <w:tc>
          <w:tcPr>
            <w:tcW w:w="1234" w:type="dxa"/>
            <w:vAlign w:val="center"/>
          </w:tcPr>
          <w:p w14:paraId="4702750C"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H7</w:t>
            </w:r>
          </w:p>
        </w:tc>
        <w:tc>
          <w:tcPr>
            <w:tcW w:w="1298" w:type="dxa"/>
            <w:vAlign w:val="center"/>
          </w:tcPr>
          <w:p w14:paraId="44512BC5"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SM</w:t>
            </w:r>
          </w:p>
        </w:tc>
        <w:tc>
          <w:tcPr>
            <w:tcW w:w="1299" w:type="dxa"/>
            <w:vAlign w:val="center"/>
          </w:tcPr>
          <w:p w14:paraId="7908F94F" w14:textId="77777777" w:rsidR="00E546A5" w:rsidRPr="00763DEA" w:rsidRDefault="00E546A5" w:rsidP="00E546A5">
            <w:pPr>
              <w:jc w:val="center"/>
              <w:rPr>
                <w:rFonts w:asciiTheme="minorHAnsi" w:hAnsiTheme="minorHAnsi" w:cstheme="minorHAnsi"/>
                <w:sz w:val="20"/>
                <w:szCs w:val="20"/>
              </w:rPr>
            </w:pPr>
          </w:p>
        </w:tc>
        <w:tc>
          <w:tcPr>
            <w:tcW w:w="1299" w:type="dxa"/>
            <w:vAlign w:val="center"/>
          </w:tcPr>
          <w:p w14:paraId="6851363F"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3</w:t>
            </w:r>
          </w:p>
        </w:tc>
        <w:tc>
          <w:tcPr>
            <w:tcW w:w="810" w:type="dxa"/>
            <w:vAlign w:val="center"/>
          </w:tcPr>
          <w:p w14:paraId="0E9AF3F8"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4</w:t>
            </w:r>
            <w:r w:rsidRPr="00763DEA">
              <w:rPr>
                <w:rFonts w:asciiTheme="minorHAnsi" w:hAnsiTheme="minorHAnsi" w:cstheme="minorHAnsi"/>
                <w:sz w:val="20"/>
                <w:szCs w:val="20"/>
                <w:cs/>
              </w:rPr>
              <w:t>.</w:t>
            </w:r>
            <w:r w:rsidRPr="00763DEA">
              <w:rPr>
                <w:rFonts w:asciiTheme="minorHAnsi" w:hAnsiTheme="minorHAnsi" w:cstheme="minorHAnsi"/>
                <w:sz w:val="20"/>
                <w:szCs w:val="20"/>
              </w:rPr>
              <w:t>196</w:t>
            </w:r>
          </w:p>
        </w:tc>
        <w:tc>
          <w:tcPr>
            <w:tcW w:w="1129" w:type="dxa"/>
            <w:vAlign w:val="center"/>
          </w:tcPr>
          <w:p w14:paraId="698E25D7"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48</w:t>
            </w:r>
            <w:r w:rsidRPr="00763DEA">
              <w:rPr>
                <w:rFonts w:asciiTheme="minorHAnsi" w:hAnsiTheme="minorHAnsi" w:cstheme="minorHAnsi"/>
                <w:sz w:val="20"/>
                <w:szCs w:val="20"/>
                <w:cs/>
              </w:rPr>
              <w:t>.</w:t>
            </w:r>
            <w:r w:rsidRPr="00763DEA">
              <w:rPr>
                <w:rFonts w:asciiTheme="minorHAnsi" w:hAnsiTheme="minorHAnsi" w:cstheme="minorHAnsi"/>
                <w:sz w:val="20"/>
                <w:szCs w:val="20"/>
              </w:rPr>
              <w:t>507</w:t>
            </w:r>
          </w:p>
        </w:tc>
        <w:tc>
          <w:tcPr>
            <w:tcW w:w="859" w:type="dxa"/>
          </w:tcPr>
          <w:p w14:paraId="0D4EA484" w14:textId="0B766FFC"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1D0A15A6"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4E73A49E" w14:textId="77777777" w:rsidTr="006B49CF">
        <w:tc>
          <w:tcPr>
            <w:tcW w:w="1234" w:type="dxa"/>
            <w:vAlign w:val="center"/>
          </w:tcPr>
          <w:p w14:paraId="7A05352A"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H8</w:t>
            </w:r>
          </w:p>
        </w:tc>
        <w:tc>
          <w:tcPr>
            <w:tcW w:w="1298" w:type="dxa"/>
            <w:vAlign w:val="center"/>
          </w:tcPr>
          <w:p w14:paraId="34D57994"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SM</w:t>
            </w:r>
          </w:p>
        </w:tc>
        <w:tc>
          <w:tcPr>
            <w:tcW w:w="1299" w:type="dxa"/>
            <w:vAlign w:val="center"/>
          </w:tcPr>
          <w:p w14:paraId="7CA5FD33" w14:textId="77777777" w:rsidR="00E546A5" w:rsidRPr="00763DEA" w:rsidRDefault="00E546A5" w:rsidP="00E546A5">
            <w:pPr>
              <w:jc w:val="center"/>
              <w:rPr>
                <w:rFonts w:asciiTheme="minorHAnsi" w:hAnsiTheme="minorHAnsi" w:cstheme="minorHAnsi"/>
                <w:sz w:val="20"/>
                <w:szCs w:val="20"/>
              </w:rPr>
            </w:pPr>
          </w:p>
        </w:tc>
        <w:tc>
          <w:tcPr>
            <w:tcW w:w="1299" w:type="dxa"/>
            <w:vAlign w:val="center"/>
          </w:tcPr>
          <w:p w14:paraId="06EF96F3"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4</w:t>
            </w:r>
          </w:p>
        </w:tc>
        <w:tc>
          <w:tcPr>
            <w:tcW w:w="810" w:type="dxa"/>
            <w:vAlign w:val="center"/>
          </w:tcPr>
          <w:p w14:paraId="307EA0B3"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3</w:t>
            </w:r>
            <w:r w:rsidRPr="00763DEA">
              <w:rPr>
                <w:rFonts w:asciiTheme="minorHAnsi" w:hAnsiTheme="minorHAnsi" w:cstheme="minorHAnsi"/>
                <w:sz w:val="20"/>
                <w:szCs w:val="20"/>
                <w:cs/>
              </w:rPr>
              <w:t>.</w:t>
            </w:r>
            <w:r w:rsidRPr="00763DEA">
              <w:rPr>
                <w:rFonts w:asciiTheme="minorHAnsi" w:hAnsiTheme="minorHAnsi" w:cstheme="minorHAnsi"/>
                <w:sz w:val="20"/>
                <w:szCs w:val="20"/>
              </w:rPr>
              <w:t>150</w:t>
            </w:r>
          </w:p>
        </w:tc>
        <w:tc>
          <w:tcPr>
            <w:tcW w:w="1129" w:type="dxa"/>
            <w:vAlign w:val="center"/>
          </w:tcPr>
          <w:p w14:paraId="04E7C441"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90</w:t>
            </w:r>
            <w:r w:rsidRPr="00763DEA">
              <w:rPr>
                <w:rFonts w:asciiTheme="minorHAnsi" w:hAnsiTheme="minorHAnsi" w:cstheme="minorHAnsi"/>
                <w:sz w:val="20"/>
                <w:szCs w:val="20"/>
                <w:cs/>
              </w:rPr>
              <w:t>.</w:t>
            </w:r>
            <w:r w:rsidRPr="00763DEA">
              <w:rPr>
                <w:rFonts w:asciiTheme="minorHAnsi" w:hAnsiTheme="minorHAnsi" w:cstheme="minorHAnsi"/>
                <w:sz w:val="20"/>
                <w:szCs w:val="20"/>
              </w:rPr>
              <w:t>731</w:t>
            </w:r>
          </w:p>
        </w:tc>
        <w:tc>
          <w:tcPr>
            <w:tcW w:w="859" w:type="dxa"/>
          </w:tcPr>
          <w:p w14:paraId="4A60A131" w14:textId="7EBFC367"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7814BBC0"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10BB55FA" w14:textId="77777777" w:rsidTr="006B49CF">
        <w:tc>
          <w:tcPr>
            <w:tcW w:w="1234" w:type="dxa"/>
            <w:vAlign w:val="center"/>
          </w:tcPr>
          <w:p w14:paraId="457F2295"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H9</w:t>
            </w:r>
          </w:p>
        </w:tc>
        <w:tc>
          <w:tcPr>
            <w:tcW w:w="1298" w:type="dxa"/>
            <w:vAlign w:val="center"/>
          </w:tcPr>
          <w:p w14:paraId="395E7829"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RTA</w:t>
            </w:r>
          </w:p>
        </w:tc>
        <w:tc>
          <w:tcPr>
            <w:tcW w:w="1299" w:type="dxa"/>
            <w:vAlign w:val="center"/>
          </w:tcPr>
          <w:p w14:paraId="7834820D"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1</w:t>
            </w:r>
          </w:p>
        </w:tc>
        <w:tc>
          <w:tcPr>
            <w:tcW w:w="1299" w:type="dxa"/>
            <w:vAlign w:val="center"/>
          </w:tcPr>
          <w:p w14:paraId="116E1FAA" w14:textId="77777777" w:rsidR="00E546A5" w:rsidRPr="00763DEA" w:rsidRDefault="00E546A5" w:rsidP="00E546A5">
            <w:pPr>
              <w:jc w:val="center"/>
              <w:rPr>
                <w:rFonts w:asciiTheme="minorHAnsi" w:hAnsiTheme="minorHAnsi" w:cstheme="minorHAnsi"/>
                <w:sz w:val="20"/>
                <w:szCs w:val="20"/>
              </w:rPr>
            </w:pPr>
          </w:p>
        </w:tc>
        <w:tc>
          <w:tcPr>
            <w:tcW w:w="810" w:type="dxa"/>
            <w:vAlign w:val="center"/>
          </w:tcPr>
          <w:p w14:paraId="48C188A9"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2</w:t>
            </w:r>
            <w:r w:rsidRPr="00763DEA">
              <w:rPr>
                <w:rFonts w:asciiTheme="minorHAnsi" w:hAnsiTheme="minorHAnsi" w:cstheme="minorHAnsi"/>
                <w:sz w:val="20"/>
                <w:szCs w:val="20"/>
                <w:cs/>
              </w:rPr>
              <w:t>.</w:t>
            </w:r>
            <w:r w:rsidRPr="00763DEA">
              <w:rPr>
                <w:rFonts w:asciiTheme="minorHAnsi" w:hAnsiTheme="minorHAnsi" w:cstheme="minorHAnsi"/>
                <w:sz w:val="20"/>
                <w:szCs w:val="20"/>
              </w:rPr>
              <w:t>600</w:t>
            </w:r>
          </w:p>
        </w:tc>
        <w:tc>
          <w:tcPr>
            <w:tcW w:w="1129" w:type="dxa"/>
            <w:vAlign w:val="center"/>
          </w:tcPr>
          <w:p w14:paraId="43A4954F"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31</w:t>
            </w:r>
            <w:r w:rsidRPr="00763DEA">
              <w:rPr>
                <w:rFonts w:asciiTheme="minorHAnsi" w:hAnsiTheme="minorHAnsi" w:cstheme="minorHAnsi"/>
                <w:sz w:val="20"/>
                <w:szCs w:val="20"/>
                <w:cs/>
              </w:rPr>
              <w:t>.</w:t>
            </w:r>
            <w:r w:rsidRPr="00763DEA">
              <w:rPr>
                <w:rFonts w:asciiTheme="minorHAnsi" w:hAnsiTheme="minorHAnsi" w:cstheme="minorHAnsi"/>
                <w:sz w:val="20"/>
                <w:szCs w:val="20"/>
              </w:rPr>
              <w:t>396</w:t>
            </w:r>
          </w:p>
        </w:tc>
        <w:tc>
          <w:tcPr>
            <w:tcW w:w="859" w:type="dxa"/>
          </w:tcPr>
          <w:p w14:paraId="1C00D058" w14:textId="189186BD"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66456EDF"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6DABE38C" w14:textId="77777777" w:rsidTr="006B49CF">
        <w:tc>
          <w:tcPr>
            <w:tcW w:w="1234" w:type="dxa"/>
            <w:vAlign w:val="center"/>
          </w:tcPr>
          <w:p w14:paraId="5089D48C" w14:textId="3B570616"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H10</w:t>
            </w:r>
          </w:p>
        </w:tc>
        <w:tc>
          <w:tcPr>
            <w:tcW w:w="1298" w:type="dxa"/>
            <w:vAlign w:val="center"/>
          </w:tcPr>
          <w:p w14:paraId="52ABD075" w14:textId="6F0660A3"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RTA</w:t>
            </w:r>
          </w:p>
        </w:tc>
        <w:tc>
          <w:tcPr>
            <w:tcW w:w="1299" w:type="dxa"/>
            <w:vAlign w:val="center"/>
          </w:tcPr>
          <w:p w14:paraId="2468EAED" w14:textId="62B64939"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2</w:t>
            </w:r>
          </w:p>
        </w:tc>
        <w:tc>
          <w:tcPr>
            <w:tcW w:w="1299" w:type="dxa"/>
            <w:vAlign w:val="center"/>
          </w:tcPr>
          <w:p w14:paraId="68095871" w14:textId="77777777" w:rsidR="00E546A5" w:rsidRPr="00763DEA" w:rsidRDefault="00E546A5" w:rsidP="00E546A5">
            <w:pPr>
              <w:jc w:val="center"/>
              <w:rPr>
                <w:rFonts w:asciiTheme="minorHAnsi" w:hAnsiTheme="minorHAnsi" w:cstheme="minorHAnsi"/>
                <w:sz w:val="20"/>
                <w:szCs w:val="20"/>
              </w:rPr>
            </w:pPr>
          </w:p>
        </w:tc>
        <w:tc>
          <w:tcPr>
            <w:tcW w:w="810" w:type="dxa"/>
            <w:vAlign w:val="center"/>
          </w:tcPr>
          <w:p w14:paraId="4992D8CB" w14:textId="0623E880"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4</w:t>
            </w:r>
            <w:r w:rsidRPr="00763DEA">
              <w:rPr>
                <w:rFonts w:asciiTheme="minorHAnsi" w:hAnsiTheme="minorHAnsi" w:cstheme="minorHAnsi"/>
                <w:sz w:val="20"/>
                <w:szCs w:val="20"/>
                <w:cs/>
              </w:rPr>
              <w:t>.</w:t>
            </w:r>
            <w:r w:rsidRPr="00763DEA">
              <w:rPr>
                <w:rFonts w:asciiTheme="minorHAnsi" w:hAnsiTheme="minorHAnsi" w:cstheme="minorHAnsi"/>
                <w:sz w:val="20"/>
                <w:szCs w:val="20"/>
              </w:rPr>
              <w:t>138</w:t>
            </w:r>
          </w:p>
        </w:tc>
        <w:tc>
          <w:tcPr>
            <w:tcW w:w="1129" w:type="dxa"/>
            <w:vAlign w:val="center"/>
          </w:tcPr>
          <w:p w14:paraId="2193B33F" w14:textId="2A9B3358"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17</w:t>
            </w:r>
            <w:r w:rsidRPr="00763DEA">
              <w:rPr>
                <w:rFonts w:asciiTheme="minorHAnsi" w:hAnsiTheme="minorHAnsi" w:cstheme="minorHAnsi"/>
                <w:sz w:val="20"/>
                <w:szCs w:val="20"/>
                <w:cs/>
              </w:rPr>
              <w:t>.</w:t>
            </w:r>
            <w:r w:rsidRPr="00763DEA">
              <w:rPr>
                <w:rFonts w:asciiTheme="minorHAnsi" w:hAnsiTheme="minorHAnsi" w:cstheme="minorHAnsi"/>
                <w:sz w:val="20"/>
                <w:szCs w:val="20"/>
              </w:rPr>
              <w:t>057</w:t>
            </w:r>
          </w:p>
        </w:tc>
        <w:tc>
          <w:tcPr>
            <w:tcW w:w="859" w:type="dxa"/>
          </w:tcPr>
          <w:p w14:paraId="3A504703" w14:textId="6C2EA265" w:rsidR="00E546A5" w:rsidRPr="00763DEA" w:rsidRDefault="00E546A5" w:rsidP="00E546A5">
            <w:pPr>
              <w:jc w:val="center"/>
              <w:rPr>
                <w:rFonts w:asciiTheme="minorHAnsi" w:hAnsiTheme="minorHAnsi" w:cstheme="minorHAnsi"/>
                <w:sz w:val="20"/>
                <w:szCs w:val="20"/>
                <w:cs/>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34C110BD" w14:textId="638DC87E"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370C6225" w14:textId="77777777" w:rsidTr="006B49CF">
        <w:tc>
          <w:tcPr>
            <w:tcW w:w="1234" w:type="dxa"/>
            <w:vAlign w:val="center"/>
          </w:tcPr>
          <w:p w14:paraId="7645573C" w14:textId="515186D4"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H11</w:t>
            </w:r>
          </w:p>
        </w:tc>
        <w:tc>
          <w:tcPr>
            <w:tcW w:w="1298" w:type="dxa"/>
            <w:vAlign w:val="center"/>
          </w:tcPr>
          <w:p w14:paraId="5D308FDB" w14:textId="3FAE52ED"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RTA</w:t>
            </w:r>
          </w:p>
        </w:tc>
        <w:tc>
          <w:tcPr>
            <w:tcW w:w="1299" w:type="dxa"/>
            <w:vAlign w:val="center"/>
          </w:tcPr>
          <w:p w14:paraId="2B0BB687" w14:textId="1DB014C2"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3</w:t>
            </w:r>
          </w:p>
        </w:tc>
        <w:tc>
          <w:tcPr>
            <w:tcW w:w="1299" w:type="dxa"/>
            <w:vAlign w:val="center"/>
          </w:tcPr>
          <w:p w14:paraId="7B661715" w14:textId="77777777" w:rsidR="00E546A5" w:rsidRPr="00763DEA" w:rsidRDefault="00E546A5" w:rsidP="00E546A5">
            <w:pPr>
              <w:jc w:val="center"/>
              <w:rPr>
                <w:rFonts w:asciiTheme="minorHAnsi" w:hAnsiTheme="minorHAnsi" w:cstheme="minorHAnsi"/>
                <w:sz w:val="20"/>
                <w:szCs w:val="20"/>
              </w:rPr>
            </w:pPr>
          </w:p>
        </w:tc>
        <w:tc>
          <w:tcPr>
            <w:tcW w:w="810" w:type="dxa"/>
            <w:vAlign w:val="center"/>
          </w:tcPr>
          <w:p w14:paraId="169069C2" w14:textId="071914F8"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5</w:t>
            </w:r>
            <w:r w:rsidRPr="00763DEA">
              <w:rPr>
                <w:rFonts w:asciiTheme="minorHAnsi" w:hAnsiTheme="minorHAnsi" w:cstheme="minorHAnsi"/>
                <w:sz w:val="20"/>
                <w:szCs w:val="20"/>
                <w:cs/>
              </w:rPr>
              <w:t>.</w:t>
            </w:r>
            <w:r w:rsidRPr="00763DEA">
              <w:rPr>
                <w:rFonts w:asciiTheme="minorHAnsi" w:hAnsiTheme="minorHAnsi" w:cstheme="minorHAnsi"/>
                <w:sz w:val="20"/>
                <w:szCs w:val="20"/>
              </w:rPr>
              <w:t>787</w:t>
            </w:r>
          </w:p>
        </w:tc>
        <w:tc>
          <w:tcPr>
            <w:tcW w:w="1129" w:type="dxa"/>
            <w:vAlign w:val="center"/>
          </w:tcPr>
          <w:p w14:paraId="3D35E4F5" w14:textId="6846344D"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34</w:t>
            </w:r>
            <w:r w:rsidRPr="00763DEA">
              <w:rPr>
                <w:rFonts w:asciiTheme="minorHAnsi" w:hAnsiTheme="minorHAnsi" w:cstheme="minorHAnsi"/>
                <w:sz w:val="20"/>
                <w:szCs w:val="20"/>
                <w:cs/>
              </w:rPr>
              <w:t>.</w:t>
            </w:r>
            <w:r w:rsidRPr="00763DEA">
              <w:rPr>
                <w:rFonts w:asciiTheme="minorHAnsi" w:hAnsiTheme="minorHAnsi" w:cstheme="minorHAnsi"/>
                <w:sz w:val="20"/>
                <w:szCs w:val="20"/>
              </w:rPr>
              <w:t>429</w:t>
            </w:r>
          </w:p>
        </w:tc>
        <w:tc>
          <w:tcPr>
            <w:tcW w:w="859" w:type="dxa"/>
          </w:tcPr>
          <w:p w14:paraId="579D6EA8" w14:textId="09BCC3CA" w:rsidR="00E546A5" w:rsidRPr="00763DEA" w:rsidRDefault="00E546A5" w:rsidP="00E546A5">
            <w:pPr>
              <w:jc w:val="center"/>
              <w:rPr>
                <w:rFonts w:asciiTheme="minorHAnsi" w:hAnsiTheme="minorHAnsi" w:cstheme="minorHAnsi"/>
                <w:sz w:val="20"/>
                <w:szCs w:val="20"/>
                <w:cs/>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4DAB1333" w14:textId="125F1B2D"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34FA4B22" w14:textId="77777777" w:rsidTr="006B49CF">
        <w:tc>
          <w:tcPr>
            <w:tcW w:w="1234" w:type="dxa"/>
            <w:vAlign w:val="center"/>
          </w:tcPr>
          <w:p w14:paraId="711DFE61" w14:textId="65A24624"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H12</w:t>
            </w:r>
          </w:p>
        </w:tc>
        <w:tc>
          <w:tcPr>
            <w:tcW w:w="1298" w:type="dxa"/>
            <w:vAlign w:val="center"/>
          </w:tcPr>
          <w:p w14:paraId="26B4C062" w14:textId="1D69C725"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RTA</w:t>
            </w:r>
          </w:p>
        </w:tc>
        <w:tc>
          <w:tcPr>
            <w:tcW w:w="1299" w:type="dxa"/>
            <w:vAlign w:val="center"/>
          </w:tcPr>
          <w:p w14:paraId="7F452DB7" w14:textId="7E0997C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4</w:t>
            </w:r>
          </w:p>
        </w:tc>
        <w:tc>
          <w:tcPr>
            <w:tcW w:w="1299" w:type="dxa"/>
            <w:vAlign w:val="center"/>
          </w:tcPr>
          <w:p w14:paraId="1BF7B593" w14:textId="77777777" w:rsidR="00E546A5" w:rsidRPr="00763DEA" w:rsidRDefault="00E546A5" w:rsidP="00E546A5">
            <w:pPr>
              <w:jc w:val="center"/>
              <w:rPr>
                <w:rFonts w:asciiTheme="minorHAnsi" w:hAnsiTheme="minorHAnsi" w:cstheme="minorHAnsi"/>
                <w:sz w:val="20"/>
                <w:szCs w:val="20"/>
              </w:rPr>
            </w:pPr>
          </w:p>
        </w:tc>
        <w:tc>
          <w:tcPr>
            <w:tcW w:w="810" w:type="dxa"/>
            <w:vAlign w:val="center"/>
          </w:tcPr>
          <w:p w14:paraId="08FD980E" w14:textId="5110961E"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2</w:t>
            </w:r>
            <w:r w:rsidRPr="00763DEA">
              <w:rPr>
                <w:rFonts w:asciiTheme="minorHAnsi" w:hAnsiTheme="minorHAnsi" w:cstheme="minorHAnsi"/>
                <w:sz w:val="20"/>
                <w:szCs w:val="20"/>
                <w:cs/>
              </w:rPr>
              <w:t>.</w:t>
            </w:r>
            <w:r w:rsidRPr="00763DEA">
              <w:rPr>
                <w:rFonts w:asciiTheme="minorHAnsi" w:hAnsiTheme="minorHAnsi" w:cstheme="minorHAnsi"/>
                <w:sz w:val="20"/>
                <w:szCs w:val="20"/>
              </w:rPr>
              <w:t>751</w:t>
            </w:r>
          </w:p>
        </w:tc>
        <w:tc>
          <w:tcPr>
            <w:tcW w:w="1129" w:type="dxa"/>
            <w:vAlign w:val="center"/>
          </w:tcPr>
          <w:p w14:paraId="03BF07CA" w14:textId="045BDB3D"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18</w:t>
            </w:r>
            <w:r w:rsidRPr="00763DEA">
              <w:rPr>
                <w:rFonts w:asciiTheme="minorHAnsi" w:hAnsiTheme="minorHAnsi" w:cstheme="minorHAnsi"/>
                <w:sz w:val="20"/>
                <w:szCs w:val="20"/>
                <w:cs/>
              </w:rPr>
              <w:t>.</w:t>
            </w:r>
            <w:r w:rsidRPr="00763DEA">
              <w:rPr>
                <w:rFonts w:asciiTheme="minorHAnsi" w:hAnsiTheme="minorHAnsi" w:cstheme="minorHAnsi"/>
                <w:sz w:val="20"/>
                <w:szCs w:val="20"/>
              </w:rPr>
              <w:t>257</w:t>
            </w:r>
          </w:p>
        </w:tc>
        <w:tc>
          <w:tcPr>
            <w:tcW w:w="859" w:type="dxa"/>
          </w:tcPr>
          <w:p w14:paraId="529A746C" w14:textId="5275FE1A" w:rsidR="00E546A5" w:rsidRPr="00763DEA" w:rsidRDefault="00E546A5" w:rsidP="00E546A5">
            <w:pPr>
              <w:jc w:val="center"/>
              <w:rPr>
                <w:rFonts w:asciiTheme="minorHAnsi" w:hAnsiTheme="minorHAnsi" w:cstheme="minorHAnsi"/>
                <w:sz w:val="20"/>
                <w:szCs w:val="20"/>
                <w:cs/>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0A713B3D" w14:textId="4FFD81B5"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698CC674" w14:textId="77777777" w:rsidTr="006B49CF">
        <w:tc>
          <w:tcPr>
            <w:tcW w:w="1234" w:type="dxa"/>
            <w:vAlign w:val="center"/>
          </w:tcPr>
          <w:p w14:paraId="01212522" w14:textId="4B65E175"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H13</w:t>
            </w:r>
          </w:p>
        </w:tc>
        <w:tc>
          <w:tcPr>
            <w:tcW w:w="1298" w:type="dxa"/>
            <w:vAlign w:val="center"/>
          </w:tcPr>
          <w:p w14:paraId="6F9A2B4B" w14:textId="1E872424"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OTC</w:t>
            </w:r>
          </w:p>
        </w:tc>
        <w:tc>
          <w:tcPr>
            <w:tcW w:w="1299" w:type="dxa"/>
            <w:vAlign w:val="center"/>
          </w:tcPr>
          <w:p w14:paraId="087BC0F4" w14:textId="41823C5D"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1</w:t>
            </w:r>
          </w:p>
        </w:tc>
        <w:tc>
          <w:tcPr>
            <w:tcW w:w="1299" w:type="dxa"/>
            <w:vAlign w:val="center"/>
          </w:tcPr>
          <w:p w14:paraId="0EA61474" w14:textId="77777777" w:rsidR="00E546A5" w:rsidRPr="00763DEA" w:rsidRDefault="00E546A5" w:rsidP="00E546A5">
            <w:pPr>
              <w:jc w:val="center"/>
              <w:rPr>
                <w:rFonts w:asciiTheme="minorHAnsi" w:hAnsiTheme="minorHAnsi" w:cstheme="minorHAnsi"/>
                <w:sz w:val="20"/>
                <w:szCs w:val="20"/>
              </w:rPr>
            </w:pPr>
          </w:p>
        </w:tc>
        <w:tc>
          <w:tcPr>
            <w:tcW w:w="810" w:type="dxa"/>
            <w:vAlign w:val="center"/>
          </w:tcPr>
          <w:p w14:paraId="146B6861" w14:textId="3C5299F8"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w:t>
            </w:r>
            <w:r w:rsidRPr="00763DEA">
              <w:rPr>
                <w:rFonts w:asciiTheme="minorHAnsi" w:hAnsiTheme="minorHAnsi" w:cstheme="minorHAnsi"/>
                <w:sz w:val="20"/>
                <w:szCs w:val="20"/>
                <w:cs/>
              </w:rPr>
              <w:t>.</w:t>
            </w:r>
            <w:r w:rsidRPr="00763DEA">
              <w:rPr>
                <w:rFonts w:asciiTheme="minorHAnsi" w:hAnsiTheme="minorHAnsi" w:cstheme="minorHAnsi"/>
                <w:sz w:val="20"/>
                <w:szCs w:val="20"/>
              </w:rPr>
              <w:t>384</w:t>
            </w:r>
          </w:p>
        </w:tc>
        <w:tc>
          <w:tcPr>
            <w:tcW w:w="1129" w:type="dxa"/>
            <w:vAlign w:val="center"/>
          </w:tcPr>
          <w:p w14:paraId="77901A97" w14:textId="47E9A54C"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459</w:t>
            </w:r>
            <w:r w:rsidRPr="00763DEA">
              <w:rPr>
                <w:rFonts w:asciiTheme="minorHAnsi" w:hAnsiTheme="minorHAnsi" w:cstheme="minorHAnsi"/>
                <w:sz w:val="20"/>
                <w:szCs w:val="20"/>
                <w:cs/>
              </w:rPr>
              <w:t>.</w:t>
            </w:r>
            <w:r w:rsidRPr="00763DEA">
              <w:rPr>
                <w:rFonts w:asciiTheme="minorHAnsi" w:hAnsiTheme="minorHAnsi" w:cstheme="minorHAnsi"/>
                <w:sz w:val="20"/>
                <w:szCs w:val="20"/>
              </w:rPr>
              <w:t>186</w:t>
            </w:r>
          </w:p>
        </w:tc>
        <w:tc>
          <w:tcPr>
            <w:tcW w:w="859" w:type="dxa"/>
          </w:tcPr>
          <w:p w14:paraId="6E590C63" w14:textId="756322A5" w:rsidR="00E546A5" w:rsidRPr="00763DEA" w:rsidRDefault="00E546A5" w:rsidP="00E546A5">
            <w:pPr>
              <w:jc w:val="center"/>
              <w:rPr>
                <w:rFonts w:asciiTheme="minorHAnsi" w:hAnsiTheme="minorHAnsi" w:cstheme="minorHAnsi"/>
                <w:sz w:val="20"/>
                <w:szCs w:val="20"/>
                <w:cs/>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693D23A1" w14:textId="1AD9537D"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1645A130" w14:textId="77777777" w:rsidTr="006B49CF">
        <w:tc>
          <w:tcPr>
            <w:tcW w:w="1234" w:type="dxa"/>
            <w:vAlign w:val="center"/>
          </w:tcPr>
          <w:p w14:paraId="58A650B7" w14:textId="1E64A1BA"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H14</w:t>
            </w:r>
          </w:p>
        </w:tc>
        <w:tc>
          <w:tcPr>
            <w:tcW w:w="1298" w:type="dxa"/>
            <w:vAlign w:val="center"/>
          </w:tcPr>
          <w:p w14:paraId="7F7370FE" w14:textId="159D22B5"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OTC</w:t>
            </w:r>
          </w:p>
        </w:tc>
        <w:tc>
          <w:tcPr>
            <w:tcW w:w="1299" w:type="dxa"/>
            <w:vAlign w:val="center"/>
          </w:tcPr>
          <w:p w14:paraId="0AC2AB6D" w14:textId="48492DD4"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2</w:t>
            </w:r>
          </w:p>
        </w:tc>
        <w:tc>
          <w:tcPr>
            <w:tcW w:w="1299" w:type="dxa"/>
            <w:vAlign w:val="center"/>
          </w:tcPr>
          <w:p w14:paraId="69371E55" w14:textId="77777777" w:rsidR="00E546A5" w:rsidRPr="00763DEA" w:rsidRDefault="00E546A5" w:rsidP="00E546A5">
            <w:pPr>
              <w:jc w:val="center"/>
              <w:rPr>
                <w:rFonts w:asciiTheme="minorHAnsi" w:hAnsiTheme="minorHAnsi" w:cstheme="minorHAnsi"/>
                <w:sz w:val="20"/>
                <w:szCs w:val="20"/>
              </w:rPr>
            </w:pPr>
          </w:p>
        </w:tc>
        <w:tc>
          <w:tcPr>
            <w:tcW w:w="810" w:type="dxa"/>
            <w:vAlign w:val="center"/>
          </w:tcPr>
          <w:p w14:paraId="02938364" w14:textId="3A700112"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3</w:t>
            </w:r>
            <w:r w:rsidRPr="00763DEA">
              <w:rPr>
                <w:rFonts w:asciiTheme="minorHAnsi" w:hAnsiTheme="minorHAnsi" w:cstheme="minorHAnsi"/>
                <w:sz w:val="20"/>
                <w:szCs w:val="20"/>
                <w:cs/>
              </w:rPr>
              <w:t>.</w:t>
            </w:r>
            <w:r w:rsidRPr="00763DEA">
              <w:rPr>
                <w:rFonts w:asciiTheme="minorHAnsi" w:hAnsiTheme="minorHAnsi" w:cstheme="minorHAnsi"/>
                <w:sz w:val="20"/>
                <w:szCs w:val="20"/>
              </w:rPr>
              <w:t>172</w:t>
            </w:r>
          </w:p>
        </w:tc>
        <w:tc>
          <w:tcPr>
            <w:tcW w:w="1129" w:type="dxa"/>
            <w:vAlign w:val="center"/>
          </w:tcPr>
          <w:p w14:paraId="70244501" w14:textId="75E5EE52"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148</w:t>
            </w:r>
            <w:r w:rsidRPr="00763DEA">
              <w:rPr>
                <w:rFonts w:asciiTheme="minorHAnsi" w:hAnsiTheme="minorHAnsi" w:cstheme="minorHAnsi"/>
                <w:sz w:val="20"/>
                <w:szCs w:val="20"/>
                <w:cs/>
              </w:rPr>
              <w:t>.</w:t>
            </w:r>
            <w:r w:rsidRPr="00763DEA">
              <w:rPr>
                <w:rFonts w:asciiTheme="minorHAnsi" w:hAnsiTheme="minorHAnsi" w:cstheme="minorHAnsi"/>
                <w:sz w:val="20"/>
                <w:szCs w:val="20"/>
              </w:rPr>
              <w:t>871</w:t>
            </w:r>
          </w:p>
        </w:tc>
        <w:tc>
          <w:tcPr>
            <w:tcW w:w="859" w:type="dxa"/>
          </w:tcPr>
          <w:p w14:paraId="3A78219D" w14:textId="2A6D5E14" w:rsidR="00E546A5" w:rsidRPr="00763DEA" w:rsidRDefault="00E546A5" w:rsidP="00E546A5">
            <w:pPr>
              <w:jc w:val="center"/>
              <w:rPr>
                <w:rFonts w:asciiTheme="minorHAnsi" w:hAnsiTheme="minorHAnsi" w:cstheme="minorHAnsi"/>
                <w:sz w:val="20"/>
                <w:szCs w:val="20"/>
                <w:cs/>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2DAE642B" w14:textId="172BB3D2"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561CA03A" w14:textId="77777777" w:rsidTr="006B49CF">
        <w:tc>
          <w:tcPr>
            <w:tcW w:w="1234" w:type="dxa"/>
            <w:vAlign w:val="center"/>
          </w:tcPr>
          <w:p w14:paraId="08456091" w14:textId="029E3FE2"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H15</w:t>
            </w:r>
          </w:p>
        </w:tc>
        <w:tc>
          <w:tcPr>
            <w:tcW w:w="1298" w:type="dxa"/>
            <w:vAlign w:val="center"/>
          </w:tcPr>
          <w:p w14:paraId="68966201" w14:textId="0C05643F"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OTC</w:t>
            </w:r>
          </w:p>
        </w:tc>
        <w:tc>
          <w:tcPr>
            <w:tcW w:w="1299" w:type="dxa"/>
            <w:vAlign w:val="center"/>
          </w:tcPr>
          <w:p w14:paraId="6C3ABD91" w14:textId="45E37FA2"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3</w:t>
            </w:r>
          </w:p>
        </w:tc>
        <w:tc>
          <w:tcPr>
            <w:tcW w:w="1299" w:type="dxa"/>
            <w:vAlign w:val="center"/>
          </w:tcPr>
          <w:p w14:paraId="24875186" w14:textId="77777777" w:rsidR="00E546A5" w:rsidRPr="00763DEA" w:rsidRDefault="00E546A5" w:rsidP="00E546A5">
            <w:pPr>
              <w:jc w:val="center"/>
              <w:rPr>
                <w:rFonts w:asciiTheme="minorHAnsi" w:hAnsiTheme="minorHAnsi" w:cstheme="minorHAnsi"/>
                <w:sz w:val="20"/>
                <w:szCs w:val="20"/>
              </w:rPr>
            </w:pPr>
          </w:p>
        </w:tc>
        <w:tc>
          <w:tcPr>
            <w:tcW w:w="810" w:type="dxa"/>
            <w:vAlign w:val="center"/>
          </w:tcPr>
          <w:p w14:paraId="764F4018" w14:textId="43A443E8"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3</w:t>
            </w:r>
            <w:r w:rsidRPr="00763DEA">
              <w:rPr>
                <w:rFonts w:asciiTheme="minorHAnsi" w:hAnsiTheme="minorHAnsi" w:cstheme="minorHAnsi"/>
                <w:sz w:val="20"/>
                <w:szCs w:val="20"/>
                <w:cs/>
              </w:rPr>
              <w:t>.</w:t>
            </w:r>
            <w:r w:rsidRPr="00763DEA">
              <w:rPr>
                <w:rFonts w:asciiTheme="minorHAnsi" w:hAnsiTheme="minorHAnsi" w:cstheme="minorHAnsi"/>
                <w:sz w:val="20"/>
                <w:szCs w:val="20"/>
              </w:rPr>
              <w:t>668</w:t>
            </w:r>
          </w:p>
        </w:tc>
        <w:tc>
          <w:tcPr>
            <w:tcW w:w="1129" w:type="dxa"/>
            <w:vAlign w:val="center"/>
          </w:tcPr>
          <w:p w14:paraId="595ABE52" w14:textId="0FCDF293"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68</w:t>
            </w:r>
            <w:r w:rsidRPr="00763DEA">
              <w:rPr>
                <w:rFonts w:asciiTheme="minorHAnsi" w:hAnsiTheme="minorHAnsi" w:cstheme="minorHAnsi"/>
                <w:sz w:val="20"/>
                <w:szCs w:val="20"/>
                <w:cs/>
              </w:rPr>
              <w:t>.</w:t>
            </w:r>
            <w:r w:rsidRPr="00763DEA">
              <w:rPr>
                <w:rFonts w:asciiTheme="minorHAnsi" w:hAnsiTheme="minorHAnsi" w:cstheme="minorHAnsi"/>
                <w:sz w:val="20"/>
                <w:szCs w:val="20"/>
              </w:rPr>
              <w:t>017</w:t>
            </w:r>
          </w:p>
        </w:tc>
        <w:tc>
          <w:tcPr>
            <w:tcW w:w="859" w:type="dxa"/>
          </w:tcPr>
          <w:p w14:paraId="09443552" w14:textId="43BDC6F5" w:rsidR="00E546A5" w:rsidRPr="00763DEA" w:rsidRDefault="00E546A5" w:rsidP="00E546A5">
            <w:pPr>
              <w:jc w:val="center"/>
              <w:rPr>
                <w:rFonts w:asciiTheme="minorHAnsi" w:hAnsiTheme="minorHAnsi" w:cstheme="minorHAnsi"/>
                <w:sz w:val="20"/>
                <w:szCs w:val="20"/>
                <w:cs/>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18BE42FD" w14:textId="2448D4EF"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400EB201" w14:textId="77777777" w:rsidTr="006B49CF">
        <w:tc>
          <w:tcPr>
            <w:tcW w:w="1234" w:type="dxa"/>
            <w:vAlign w:val="center"/>
          </w:tcPr>
          <w:p w14:paraId="233BB361" w14:textId="191D9664"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H16</w:t>
            </w:r>
          </w:p>
        </w:tc>
        <w:tc>
          <w:tcPr>
            <w:tcW w:w="1298" w:type="dxa"/>
            <w:vAlign w:val="center"/>
          </w:tcPr>
          <w:p w14:paraId="445D4FB4" w14:textId="1F1F2B55"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OTC</w:t>
            </w:r>
          </w:p>
        </w:tc>
        <w:tc>
          <w:tcPr>
            <w:tcW w:w="1299" w:type="dxa"/>
            <w:vAlign w:val="center"/>
          </w:tcPr>
          <w:p w14:paraId="4AC78076" w14:textId="09CE2DC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4</w:t>
            </w:r>
          </w:p>
        </w:tc>
        <w:tc>
          <w:tcPr>
            <w:tcW w:w="1299" w:type="dxa"/>
            <w:vAlign w:val="center"/>
          </w:tcPr>
          <w:p w14:paraId="62980110" w14:textId="77777777" w:rsidR="00E546A5" w:rsidRPr="00763DEA" w:rsidRDefault="00E546A5" w:rsidP="00E546A5">
            <w:pPr>
              <w:jc w:val="center"/>
              <w:rPr>
                <w:rFonts w:asciiTheme="minorHAnsi" w:hAnsiTheme="minorHAnsi" w:cstheme="minorHAnsi"/>
                <w:sz w:val="20"/>
                <w:szCs w:val="20"/>
              </w:rPr>
            </w:pPr>
          </w:p>
        </w:tc>
        <w:tc>
          <w:tcPr>
            <w:tcW w:w="810" w:type="dxa"/>
            <w:vAlign w:val="center"/>
          </w:tcPr>
          <w:p w14:paraId="7C6DA69D" w14:textId="45BEF339"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cs/>
              </w:rPr>
              <w:t>.</w:t>
            </w:r>
            <w:r w:rsidRPr="00763DEA">
              <w:rPr>
                <w:rFonts w:asciiTheme="minorHAnsi" w:hAnsiTheme="minorHAnsi" w:cstheme="minorHAnsi"/>
                <w:sz w:val="20"/>
                <w:szCs w:val="20"/>
              </w:rPr>
              <w:t>677</w:t>
            </w:r>
          </w:p>
        </w:tc>
        <w:tc>
          <w:tcPr>
            <w:tcW w:w="1129" w:type="dxa"/>
            <w:vAlign w:val="center"/>
          </w:tcPr>
          <w:p w14:paraId="159DD324" w14:textId="4985B9EF"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131</w:t>
            </w:r>
            <w:r w:rsidRPr="00763DEA">
              <w:rPr>
                <w:rFonts w:asciiTheme="minorHAnsi" w:hAnsiTheme="minorHAnsi" w:cstheme="minorHAnsi"/>
                <w:sz w:val="20"/>
                <w:szCs w:val="20"/>
                <w:cs/>
              </w:rPr>
              <w:t>.</w:t>
            </w:r>
            <w:r w:rsidRPr="00763DEA">
              <w:rPr>
                <w:rFonts w:asciiTheme="minorHAnsi" w:hAnsiTheme="minorHAnsi" w:cstheme="minorHAnsi"/>
                <w:sz w:val="20"/>
                <w:szCs w:val="20"/>
              </w:rPr>
              <w:t>090</w:t>
            </w:r>
          </w:p>
        </w:tc>
        <w:tc>
          <w:tcPr>
            <w:tcW w:w="859" w:type="dxa"/>
          </w:tcPr>
          <w:p w14:paraId="62B9DA87" w14:textId="4C9409DF" w:rsidR="00E546A5" w:rsidRPr="00763DEA" w:rsidRDefault="00E546A5" w:rsidP="00E546A5">
            <w:pPr>
              <w:jc w:val="center"/>
              <w:rPr>
                <w:rFonts w:asciiTheme="minorHAnsi" w:hAnsiTheme="minorHAnsi" w:cstheme="minorHAnsi"/>
                <w:sz w:val="20"/>
                <w:szCs w:val="20"/>
                <w:cs/>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0F014DB4" w14:textId="2DB204CE"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4DE28717" w14:textId="77777777" w:rsidTr="006B49CF">
        <w:tc>
          <w:tcPr>
            <w:tcW w:w="1234" w:type="dxa"/>
            <w:vAlign w:val="center"/>
          </w:tcPr>
          <w:p w14:paraId="0ECFB25F" w14:textId="216F1C45"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H17</w:t>
            </w:r>
          </w:p>
        </w:tc>
        <w:tc>
          <w:tcPr>
            <w:tcW w:w="1298" w:type="dxa"/>
            <w:vAlign w:val="center"/>
          </w:tcPr>
          <w:p w14:paraId="50FAB077" w14:textId="3E9C36D8"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OTC</w:t>
            </w:r>
          </w:p>
        </w:tc>
        <w:tc>
          <w:tcPr>
            <w:tcW w:w="1299" w:type="dxa"/>
            <w:vAlign w:val="center"/>
          </w:tcPr>
          <w:p w14:paraId="3C50A9C9" w14:textId="77777777" w:rsidR="00E546A5" w:rsidRPr="00763DEA" w:rsidRDefault="00E546A5" w:rsidP="00E546A5">
            <w:pPr>
              <w:jc w:val="center"/>
              <w:rPr>
                <w:rFonts w:asciiTheme="minorHAnsi" w:hAnsiTheme="minorHAnsi" w:cstheme="minorHAnsi"/>
                <w:sz w:val="20"/>
                <w:szCs w:val="20"/>
              </w:rPr>
            </w:pPr>
          </w:p>
        </w:tc>
        <w:tc>
          <w:tcPr>
            <w:tcW w:w="1299" w:type="dxa"/>
            <w:vAlign w:val="center"/>
          </w:tcPr>
          <w:p w14:paraId="7D8E54B7" w14:textId="09F0C3A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1</w:t>
            </w:r>
          </w:p>
        </w:tc>
        <w:tc>
          <w:tcPr>
            <w:tcW w:w="810" w:type="dxa"/>
            <w:vAlign w:val="center"/>
          </w:tcPr>
          <w:p w14:paraId="5854E25F" w14:textId="748EA692"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cs/>
              </w:rPr>
              <w:t>-.</w:t>
            </w:r>
            <w:r w:rsidRPr="00763DEA">
              <w:rPr>
                <w:rFonts w:asciiTheme="minorHAnsi" w:hAnsiTheme="minorHAnsi" w:cstheme="minorHAnsi"/>
                <w:sz w:val="20"/>
                <w:szCs w:val="20"/>
              </w:rPr>
              <w:t>399</w:t>
            </w:r>
          </w:p>
        </w:tc>
        <w:tc>
          <w:tcPr>
            <w:tcW w:w="1129" w:type="dxa"/>
            <w:vAlign w:val="center"/>
          </w:tcPr>
          <w:p w14:paraId="4B7D33F2" w14:textId="1F992521"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130</w:t>
            </w:r>
            <w:r w:rsidRPr="00763DEA">
              <w:rPr>
                <w:rFonts w:asciiTheme="minorHAnsi" w:hAnsiTheme="minorHAnsi" w:cstheme="minorHAnsi"/>
                <w:sz w:val="20"/>
                <w:szCs w:val="20"/>
                <w:cs/>
              </w:rPr>
              <w:t>.</w:t>
            </w:r>
            <w:r w:rsidRPr="00763DEA">
              <w:rPr>
                <w:rFonts w:asciiTheme="minorHAnsi" w:hAnsiTheme="minorHAnsi" w:cstheme="minorHAnsi"/>
                <w:sz w:val="20"/>
                <w:szCs w:val="20"/>
              </w:rPr>
              <w:t>199</w:t>
            </w:r>
          </w:p>
        </w:tc>
        <w:tc>
          <w:tcPr>
            <w:tcW w:w="859" w:type="dxa"/>
          </w:tcPr>
          <w:p w14:paraId="1D3EB829" w14:textId="157B8906" w:rsidR="00E546A5" w:rsidRPr="00763DEA" w:rsidRDefault="00E546A5" w:rsidP="00E546A5">
            <w:pPr>
              <w:jc w:val="center"/>
              <w:rPr>
                <w:rFonts w:asciiTheme="minorHAnsi" w:hAnsiTheme="minorHAnsi" w:cstheme="minorHAnsi"/>
                <w:sz w:val="20"/>
                <w:szCs w:val="20"/>
                <w:cs/>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0A2BD04B" w14:textId="0B1B9351"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2872CF01" w14:textId="77777777" w:rsidTr="006B49CF">
        <w:tc>
          <w:tcPr>
            <w:tcW w:w="1234" w:type="dxa"/>
            <w:vAlign w:val="center"/>
          </w:tcPr>
          <w:p w14:paraId="6E7CEE81"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H18</w:t>
            </w:r>
          </w:p>
        </w:tc>
        <w:tc>
          <w:tcPr>
            <w:tcW w:w="1298" w:type="dxa"/>
            <w:vAlign w:val="center"/>
          </w:tcPr>
          <w:p w14:paraId="49D6C55F" w14:textId="5E0F218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OTC</w:t>
            </w:r>
          </w:p>
        </w:tc>
        <w:tc>
          <w:tcPr>
            <w:tcW w:w="1299" w:type="dxa"/>
            <w:vAlign w:val="center"/>
          </w:tcPr>
          <w:p w14:paraId="4F5EA6C0" w14:textId="75E1E688" w:rsidR="00E546A5" w:rsidRPr="00763DEA" w:rsidRDefault="00E546A5" w:rsidP="00E546A5">
            <w:pPr>
              <w:jc w:val="center"/>
              <w:rPr>
                <w:rFonts w:asciiTheme="minorHAnsi" w:hAnsiTheme="minorHAnsi" w:cstheme="minorHAnsi"/>
                <w:sz w:val="20"/>
                <w:szCs w:val="20"/>
              </w:rPr>
            </w:pPr>
          </w:p>
        </w:tc>
        <w:tc>
          <w:tcPr>
            <w:tcW w:w="1299" w:type="dxa"/>
            <w:vAlign w:val="center"/>
          </w:tcPr>
          <w:p w14:paraId="7D2FFA66"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2</w:t>
            </w:r>
          </w:p>
        </w:tc>
        <w:tc>
          <w:tcPr>
            <w:tcW w:w="810" w:type="dxa"/>
            <w:vAlign w:val="center"/>
          </w:tcPr>
          <w:p w14:paraId="34A6156A"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w:t>
            </w:r>
            <w:r w:rsidRPr="00763DEA">
              <w:rPr>
                <w:rFonts w:asciiTheme="minorHAnsi" w:hAnsiTheme="minorHAnsi" w:cstheme="minorHAnsi"/>
                <w:sz w:val="20"/>
                <w:szCs w:val="20"/>
                <w:cs/>
              </w:rPr>
              <w:t>.</w:t>
            </w:r>
            <w:r w:rsidRPr="00763DEA">
              <w:rPr>
                <w:rFonts w:asciiTheme="minorHAnsi" w:hAnsiTheme="minorHAnsi" w:cstheme="minorHAnsi"/>
                <w:sz w:val="20"/>
                <w:szCs w:val="20"/>
              </w:rPr>
              <w:t>242</w:t>
            </w:r>
          </w:p>
        </w:tc>
        <w:tc>
          <w:tcPr>
            <w:tcW w:w="1129" w:type="dxa"/>
            <w:vAlign w:val="center"/>
          </w:tcPr>
          <w:p w14:paraId="62904ECF"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145</w:t>
            </w:r>
            <w:r w:rsidRPr="00763DEA">
              <w:rPr>
                <w:rFonts w:asciiTheme="minorHAnsi" w:hAnsiTheme="minorHAnsi" w:cstheme="minorHAnsi"/>
                <w:sz w:val="20"/>
                <w:szCs w:val="20"/>
                <w:cs/>
              </w:rPr>
              <w:t>.</w:t>
            </w:r>
            <w:r w:rsidRPr="00763DEA">
              <w:rPr>
                <w:rFonts w:asciiTheme="minorHAnsi" w:hAnsiTheme="minorHAnsi" w:cstheme="minorHAnsi"/>
                <w:sz w:val="20"/>
                <w:szCs w:val="20"/>
              </w:rPr>
              <w:t>013</w:t>
            </w:r>
          </w:p>
        </w:tc>
        <w:tc>
          <w:tcPr>
            <w:tcW w:w="859" w:type="dxa"/>
          </w:tcPr>
          <w:p w14:paraId="552C4A18" w14:textId="718997A7"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1F234DF7"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1FA61DF3" w14:textId="77777777" w:rsidTr="006B49CF">
        <w:tc>
          <w:tcPr>
            <w:tcW w:w="1234" w:type="dxa"/>
            <w:vAlign w:val="center"/>
          </w:tcPr>
          <w:p w14:paraId="577C1DC6"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H19</w:t>
            </w:r>
          </w:p>
        </w:tc>
        <w:tc>
          <w:tcPr>
            <w:tcW w:w="1298" w:type="dxa"/>
            <w:vAlign w:val="center"/>
          </w:tcPr>
          <w:p w14:paraId="4F8F088D" w14:textId="7DEB2B5E"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OTC</w:t>
            </w:r>
          </w:p>
        </w:tc>
        <w:tc>
          <w:tcPr>
            <w:tcW w:w="1299" w:type="dxa"/>
            <w:vAlign w:val="center"/>
          </w:tcPr>
          <w:p w14:paraId="3D47D7F9" w14:textId="77777777" w:rsidR="00E546A5" w:rsidRPr="00763DEA" w:rsidRDefault="00E546A5" w:rsidP="00E546A5">
            <w:pPr>
              <w:jc w:val="center"/>
              <w:rPr>
                <w:rFonts w:asciiTheme="minorHAnsi" w:hAnsiTheme="minorHAnsi" w:cstheme="minorHAnsi"/>
                <w:sz w:val="20"/>
                <w:szCs w:val="20"/>
              </w:rPr>
            </w:pPr>
          </w:p>
        </w:tc>
        <w:tc>
          <w:tcPr>
            <w:tcW w:w="1299" w:type="dxa"/>
            <w:vAlign w:val="center"/>
          </w:tcPr>
          <w:p w14:paraId="083541A1"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3</w:t>
            </w:r>
          </w:p>
        </w:tc>
        <w:tc>
          <w:tcPr>
            <w:tcW w:w="810" w:type="dxa"/>
            <w:vAlign w:val="center"/>
          </w:tcPr>
          <w:p w14:paraId="7E236C9D"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4</w:t>
            </w:r>
            <w:r w:rsidRPr="00763DEA">
              <w:rPr>
                <w:rFonts w:asciiTheme="minorHAnsi" w:hAnsiTheme="minorHAnsi" w:cstheme="minorHAnsi"/>
                <w:sz w:val="20"/>
                <w:szCs w:val="20"/>
                <w:cs/>
              </w:rPr>
              <w:t>.</w:t>
            </w:r>
            <w:r w:rsidRPr="00763DEA">
              <w:rPr>
                <w:rFonts w:asciiTheme="minorHAnsi" w:hAnsiTheme="minorHAnsi" w:cstheme="minorHAnsi"/>
                <w:sz w:val="20"/>
                <w:szCs w:val="20"/>
              </w:rPr>
              <w:t>256</w:t>
            </w:r>
          </w:p>
        </w:tc>
        <w:tc>
          <w:tcPr>
            <w:tcW w:w="1129" w:type="dxa"/>
            <w:vAlign w:val="center"/>
          </w:tcPr>
          <w:p w14:paraId="300ACCE8"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29</w:t>
            </w:r>
            <w:r w:rsidRPr="00763DEA">
              <w:rPr>
                <w:rFonts w:asciiTheme="minorHAnsi" w:hAnsiTheme="minorHAnsi" w:cstheme="minorHAnsi"/>
                <w:sz w:val="20"/>
                <w:szCs w:val="20"/>
                <w:cs/>
              </w:rPr>
              <w:t>.</w:t>
            </w:r>
            <w:r w:rsidRPr="00763DEA">
              <w:rPr>
                <w:rFonts w:asciiTheme="minorHAnsi" w:hAnsiTheme="minorHAnsi" w:cstheme="minorHAnsi"/>
                <w:sz w:val="20"/>
                <w:szCs w:val="20"/>
              </w:rPr>
              <w:t>775</w:t>
            </w:r>
          </w:p>
        </w:tc>
        <w:tc>
          <w:tcPr>
            <w:tcW w:w="859" w:type="dxa"/>
          </w:tcPr>
          <w:p w14:paraId="29639C27" w14:textId="6028DF48"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6D6A3CA9"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67CAEDB8" w14:textId="77777777" w:rsidTr="006B49CF">
        <w:tc>
          <w:tcPr>
            <w:tcW w:w="1234" w:type="dxa"/>
            <w:vAlign w:val="center"/>
          </w:tcPr>
          <w:p w14:paraId="42D7C52D"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H20</w:t>
            </w:r>
          </w:p>
        </w:tc>
        <w:tc>
          <w:tcPr>
            <w:tcW w:w="1298" w:type="dxa"/>
            <w:vAlign w:val="center"/>
          </w:tcPr>
          <w:p w14:paraId="6AB41747" w14:textId="698FAB44"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OTC</w:t>
            </w:r>
          </w:p>
        </w:tc>
        <w:tc>
          <w:tcPr>
            <w:tcW w:w="1299" w:type="dxa"/>
            <w:vAlign w:val="center"/>
          </w:tcPr>
          <w:p w14:paraId="19EDE705" w14:textId="77777777" w:rsidR="00E546A5" w:rsidRPr="00763DEA" w:rsidRDefault="00E546A5" w:rsidP="00E546A5">
            <w:pPr>
              <w:jc w:val="center"/>
              <w:rPr>
                <w:rFonts w:asciiTheme="minorHAnsi" w:hAnsiTheme="minorHAnsi" w:cstheme="minorHAnsi"/>
                <w:sz w:val="20"/>
                <w:szCs w:val="20"/>
              </w:rPr>
            </w:pPr>
          </w:p>
        </w:tc>
        <w:tc>
          <w:tcPr>
            <w:tcW w:w="1299" w:type="dxa"/>
            <w:vAlign w:val="center"/>
          </w:tcPr>
          <w:p w14:paraId="56C477B1"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4</w:t>
            </w:r>
          </w:p>
        </w:tc>
        <w:tc>
          <w:tcPr>
            <w:tcW w:w="810" w:type="dxa"/>
            <w:vAlign w:val="center"/>
          </w:tcPr>
          <w:p w14:paraId="4A30A913"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2</w:t>
            </w:r>
            <w:r w:rsidRPr="00763DEA">
              <w:rPr>
                <w:rFonts w:asciiTheme="minorHAnsi" w:hAnsiTheme="minorHAnsi" w:cstheme="minorHAnsi"/>
                <w:sz w:val="20"/>
                <w:szCs w:val="20"/>
                <w:cs/>
              </w:rPr>
              <w:t>.</w:t>
            </w:r>
            <w:r w:rsidRPr="00763DEA">
              <w:rPr>
                <w:rFonts w:asciiTheme="minorHAnsi" w:hAnsiTheme="minorHAnsi" w:cstheme="minorHAnsi"/>
                <w:sz w:val="20"/>
                <w:szCs w:val="20"/>
              </w:rPr>
              <w:t>241</w:t>
            </w:r>
          </w:p>
        </w:tc>
        <w:tc>
          <w:tcPr>
            <w:tcW w:w="1129" w:type="dxa"/>
            <w:vAlign w:val="center"/>
          </w:tcPr>
          <w:p w14:paraId="47D32DB2"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75</w:t>
            </w:r>
            <w:r w:rsidRPr="00763DEA">
              <w:rPr>
                <w:rFonts w:asciiTheme="minorHAnsi" w:hAnsiTheme="minorHAnsi" w:cstheme="minorHAnsi"/>
                <w:sz w:val="20"/>
                <w:szCs w:val="20"/>
                <w:cs/>
              </w:rPr>
              <w:t>.</w:t>
            </w:r>
            <w:r w:rsidRPr="00763DEA">
              <w:rPr>
                <w:rFonts w:asciiTheme="minorHAnsi" w:hAnsiTheme="minorHAnsi" w:cstheme="minorHAnsi"/>
                <w:sz w:val="20"/>
                <w:szCs w:val="20"/>
              </w:rPr>
              <w:t>518</w:t>
            </w:r>
          </w:p>
        </w:tc>
        <w:tc>
          <w:tcPr>
            <w:tcW w:w="859" w:type="dxa"/>
          </w:tcPr>
          <w:p w14:paraId="0B8CDFCE" w14:textId="6568DDB2"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3672A905"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0DB2A96C" w14:textId="77777777" w:rsidTr="00DF5B12">
        <w:tc>
          <w:tcPr>
            <w:tcW w:w="1234" w:type="dxa"/>
            <w:tcBorders>
              <w:bottom w:val="single" w:sz="4" w:space="0" w:color="auto"/>
            </w:tcBorders>
            <w:vAlign w:val="center"/>
          </w:tcPr>
          <w:p w14:paraId="6F0EA1EE"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H21</w:t>
            </w:r>
          </w:p>
        </w:tc>
        <w:tc>
          <w:tcPr>
            <w:tcW w:w="1298" w:type="dxa"/>
            <w:tcBorders>
              <w:bottom w:val="single" w:sz="4" w:space="0" w:color="auto"/>
            </w:tcBorders>
            <w:vAlign w:val="center"/>
          </w:tcPr>
          <w:p w14:paraId="1F670B7E" w14:textId="5A18121F" w:rsidR="00E546A5" w:rsidRPr="00763DEA" w:rsidRDefault="00E546A5" w:rsidP="00E546A5">
            <w:pPr>
              <w:jc w:val="center"/>
              <w:rPr>
                <w:rFonts w:asciiTheme="minorHAnsi" w:hAnsiTheme="minorHAnsi" w:cstheme="minorHAnsi"/>
                <w:sz w:val="20"/>
                <w:szCs w:val="20"/>
              </w:rPr>
            </w:pPr>
          </w:p>
        </w:tc>
        <w:tc>
          <w:tcPr>
            <w:tcW w:w="1299" w:type="dxa"/>
            <w:tcBorders>
              <w:bottom w:val="single" w:sz="4" w:space="0" w:color="auto"/>
            </w:tcBorders>
            <w:vAlign w:val="center"/>
          </w:tcPr>
          <w:p w14:paraId="4F30A721"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1</w:t>
            </w:r>
          </w:p>
        </w:tc>
        <w:tc>
          <w:tcPr>
            <w:tcW w:w="1299" w:type="dxa"/>
            <w:tcBorders>
              <w:bottom w:val="single" w:sz="4" w:space="0" w:color="auto"/>
            </w:tcBorders>
            <w:vAlign w:val="center"/>
          </w:tcPr>
          <w:p w14:paraId="18888C56"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1</w:t>
            </w:r>
          </w:p>
        </w:tc>
        <w:tc>
          <w:tcPr>
            <w:tcW w:w="810" w:type="dxa"/>
            <w:tcBorders>
              <w:bottom w:val="single" w:sz="4" w:space="0" w:color="auto"/>
            </w:tcBorders>
            <w:vAlign w:val="center"/>
          </w:tcPr>
          <w:p w14:paraId="497C6F92"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cs/>
              </w:rPr>
              <w:t>-.</w:t>
            </w:r>
            <w:r w:rsidRPr="00763DEA">
              <w:rPr>
                <w:rFonts w:asciiTheme="minorHAnsi" w:hAnsiTheme="minorHAnsi" w:cstheme="minorHAnsi"/>
                <w:sz w:val="20"/>
                <w:szCs w:val="20"/>
              </w:rPr>
              <w:t>312</w:t>
            </w:r>
          </w:p>
        </w:tc>
        <w:tc>
          <w:tcPr>
            <w:tcW w:w="1129" w:type="dxa"/>
            <w:tcBorders>
              <w:bottom w:val="single" w:sz="4" w:space="0" w:color="auto"/>
            </w:tcBorders>
            <w:vAlign w:val="center"/>
          </w:tcPr>
          <w:p w14:paraId="45D113F2"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234</w:t>
            </w:r>
            <w:r w:rsidRPr="00763DEA">
              <w:rPr>
                <w:rFonts w:asciiTheme="minorHAnsi" w:hAnsiTheme="minorHAnsi" w:cstheme="minorHAnsi"/>
                <w:sz w:val="20"/>
                <w:szCs w:val="20"/>
                <w:cs/>
              </w:rPr>
              <w:t>.</w:t>
            </w:r>
            <w:r w:rsidRPr="00763DEA">
              <w:rPr>
                <w:rFonts w:asciiTheme="minorHAnsi" w:hAnsiTheme="minorHAnsi" w:cstheme="minorHAnsi"/>
                <w:sz w:val="20"/>
                <w:szCs w:val="20"/>
              </w:rPr>
              <w:t>722</w:t>
            </w:r>
          </w:p>
        </w:tc>
        <w:tc>
          <w:tcPr>
            <w:tcW w:w="859" w:type="dxa"/>
            <w:tcBorders>
              <w:bottom w:val="single" w:sz="4" w:space="0" w:color="auto"/>
            </w:tcBorders>
          </w:tcPr>
          <w:p w14:paraId="00F717F0" w14:textId="4B5BEF19"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Borders>
              <w:bottom w:val="single" w:sz="4" w:space="0" w:color="auto"/>
            </w:tcBorders>
          </w:tcPr>
          <w:p w14:paraId="225E10AE"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B84AE3" w:rsidRPr="00A9452A" w14:paraId="08A16ED0" w14:textId="77777777" w:rsidTr="00DF5B12">
        <w:tc>
          <w:tcPr>
            <w:tcW w:w="1234" w:type="dxa"/>
            <w:tcBorders>
              <w:top w:val="single" w:sz="4" w:space="0" w:color="auto"/>
            </w:tcBorders>
            <w:vAlign w:val="center"/>
          </w:tcPr>
          <w:p w14:paraId="5EEEDB88" w14:textId="77777777" w:rsidR="00B84AE3" w:rsidRPr="00763DEA" w:rsidRDefault="00B84AE3" w:rsidP="00E546A5">
            <w:pPr>
              <w:jc w:val="center"/>
              <w:rPr>
                <w:rFonts w:asciiTheme="minorHAnsi" w:hAnsiTheme="minorHAnsi" w:cstheme="minorHAnsi"/>
                <w:sz w:val="20"/>
                <w:szCs w:val="20"/>
              </w:rPr>
            </w:pPr>
          </w:p>
        </w:tc>
        <w:tc>
          <w:tcPr>
            <w:tcW w:w="1298" w:type="dxa"/>
            <w:tcBorders>
              <w:top w:val="single" w:sz="4" w:space="0" w:color="auto"/>
            </w:tcBorders>
            <w:vAlign w:val="center"/>
          </w:tcPr>
          <w:p w14:paraId="0C68D1D1" w14:textId="2F56DF84" w:rsidR="00B84AE3" w:rsidRPr="00763DEA" w:rsidRDefault="00B84AE3" w:rsidP="00E546A5">
            <w:pPr>
              <w:jc w:val="center"/>
              <w:rPr>
                <w:rFonts w:asciiTheme="minorHAnsi" w:hAnsiTheme="minorHAnsi" w:cstheme="minorHAnsi"/>
                <w:sz w:val="20"/>
                <w:szCs w:val="20"/>
              </w:rPr>
            </w:pPr>
          </w:p>
        </w:tc>
        <w:tc>
          <w:tcPr>
            <w:tcW w:w="1299" w:type="dxa"/>
            <w:tcBorders>
              <w:top w:val="single" w:sz="4" w:space="0" w:color="auto"/>
            </w:tcBorders>
            <w:vAlign w:val="center"/>
          </w:tcPr>
          <w:p w14:paraId="2C45F780" w14:textId="1958DA02" w:rsidR="00B84AE3" w:rsidRPr="00763DEA" w:rsidRDefault="00B84AE3" w:rsidP="00E546A5">
            <w:pPr>
              <w:jc w:val="center"/>
              <w:rPr>
                <w:rFonts w:asciiTheme="minorHAnsi" w:hAnsiTheme="minorHAnsi" w:cstheme="minorHAnsi"/>
                <w:sz w:val="20"/>
                <w:szCs w:val="20"/>
              </w:rPr>
            </w:pPr>
          </w:p>
        </w:tc>
        <w:tc>
          <w:tcPr>
            <w:tcW w:w="1299" w:type="dxa"/>
            <w:tcBorders>
              <w:top w:val="single" w:sz="4" w:space="0" w:color="auto"/>
            </w:tcBorders>
            <w:vAlign w:val="center"/>
          </w:tcPr>
          <w:p w14:paraId="1334A24C" w14:textId="77777777" w:rsidR="00B84AE3" w:rsidRPr="00763DEA" w:rsidRDefault="00B84AE3" w:rsidP="00E546A5">
            <w:pPr>
              <w:jc w:val="center"/>
              <w:rPr>
                <w:rFonts w:asciiTheme="minorHAnsi" w:hAnsiTheme="minorHAnsi" w:cstheme="minorHAnsi"/>
                <w:sz w:val="20"/>
                <w:szCs w:val="20"/>
              </w:rPr>
            </w:pPr>
          </w:p>
        </w:tc>
        <w:tc>
          <w:tcPr>
            <w:tcW w:w="810" w:type="dxa"/>
            <w:tcBorders>
              <w:top w:val="single" w:sz="4" w:space="0" w:color="auto"/>
            </w:tcBorders>
            <w:vAlign w:val="center"/>
          </w:tcPr>
          <w:p w14:paraId="65430B4F" w14:textId="77777777" w:rsidR="00B84AE3" w:rsidRPr="00763DEA" w:rsidRDefault="00B84AE3" w:rsidP="00E546A5">
            <w:pPr>
              <w:jc w:val="center"/>
              <w:rPr>
                <w:rFonts w:asciiTheme="minorHAnsi" w:hAnsiTheme="minorHAnsi" w:cstheme="minorHAnsi"/>
                <w:sz w:val="20"/>
                <w:szCs w:val="20"/>
                <w:cs/>
              </w:rPr>
            </w:pPr>
          </w:p>
        </w:tc>
        <w:tc>
          <w:tcPr>
            <w:tcW w:w="1129" w:type="dxa"/>
            <w:tcBorders>
              <w:top w:val="single" w:sz="4" w:space="0" w:color="auto"/>
            </w:tcBorders>
            <w:vAlign w:val="center"/>
          </w:tcPr>
          <w:p w14:paraId="5815BD66" w14:textId="77777777" w:rsidR="00B84AE3" w:rsidRPr="00763DEA" w:rsidRDefault="00B84AE3" w:rsidP="00E546A5">
            <w:pPr>
              <w:jc w:val="center"/>
              <w:rPr>
                <w:rFonts w:asciiTheme="minorHAnsi" w:hAnsiTheme="minorHAnsi" w:cstheme="minorHAnsi"/>
                <w:sz w:val="20"/>
                <w:szCs w:val="20"/>
              </w:rPr>
            </w:pPr>
          </w:p>
        </w:tc>
        <w:tc>
          <w:tcPr>
            <w:tcW w:w="859" w:type="dxa"/>
            <w:tcBorders>
              <w:top w:val="single" w:sz="4" w:space="0" w:color="auto"/>
            </w:tcBorders>
          </w:tcPr>
          <w:p w14:paraId="550FDAE1" w14:textId="77777777" w:rsidR="00B84AE3" w:rsidRPr="00573A23" w:rsidRDefault="00B84AE3" w:rsidP="00E546A5">
            <w:pPr>
              <w:jc w:val="center"/>
              <w:rPr>
                <w:rFonts w:asciiTheme="minorHAnsi" w:hAnsiTheme="minorHAnsi" w:cstheme="minorHAnsi"/>
                <w:sz w:val="20"/>
                <w:szCs w:val="20"/>
                <w:cs/>
              </w:rPr>
            </w:pPr>
          </w:p>
        </w:tc>
        <w:tc>
          <w:tcPr>
            <w:tcW w:w="1092" w:type="dxa"/>
            <w:tcBorders>
              <w:top w:val="single" w:sz="4" w:space="0" w:color="auto"/>
            </w:tcBorders>
          </w:tcPr>
          <w:p w14:paraId="5C4CC7FF" w14:textId="77777777" w:rsidR="00B84AE3" w:rsidRPr="00763DEA" w:rsidRDefault="00B84AE3" w:rsidP="00E546A5">
            <w:pPr>
              <w:jc w:val="center"/>
              <w:rPr>
                <w:rFonts w:asciiTheme="minorHAnsi" w:hAnsiTheme="minorHAnsi" w:cstheme="minorHAnsi"/>
                <w:sz w:val="20"/>
                <w:szCs w:val="20"/>
              </w:rPr>
            </w:pPr>
          </w:p>
        </w:tc>
      </w:tr>
      <w:tr w:rsidR="00B84AE3" w:rsidRPr="00A9452A" w14:paraId="0B132426" w14:textId="77777777" w:rsidTr="00FF53BE">
        <w:tc>
          <w:tcPr>
            <w:tcW w:w="9020" w:type="dxa"/>
            <w:gridSpan w:val="8"/>
            <w:tcBorders>
              <w:bottom w:val="single" w:sz="4" w:space="0" w:color="auto"/>
            </w:tcBorders>
            <w:vAlign w:val="center"/>
          </w:tcPr>
          <w:p w14:paraId="766490C7" w14:textId="77777777" w:rsidR="00B84AE3" w:rsidRPr="00763DEA" w:rsidRDefault="00B84AE3" w:rsidP="00FF53BE">
            <w:pPr>
              <w:spacing w:after="240"/>
              <w:rPr>
                <w:rFonts w:asciiTheme="minorHAnsi" w:hAnsiTheme="minorHAnsi" w:cstheme="minorHAnsi"/>
                <w:sz w:val="20"/>
                <w:szCs w:val="20"/>
              </w:rPr>
            </w:pPr>
            <w:r w:rsidRPr="0052141C">
              <w:rPr>
                <w:rFonts w:asciiTheme="minorHAnsi" w:hAnsiTheme="minorHAnsi" w:cstheme="minorHAnsi"/>
                <w:b/>
                <w:bCs/>
              </w:rPr>
              <w:lastRenderedPageBreak/>
              <w:t xml:space="preserve">Table </w:t>
            </w:r>
            <w:r w:rsidRPr="0052141C">
              <w:rPr>
                <w:rFonts w:asciiTheme="minorHAnsi" w:hAnsiTheme="minorHAnsi" w:cstheme="minorHAnsi"/>
                <w:b/>
                <w:bCs/>
                <w:cs/>
              </w:rPr>
              <w:t xml:space="preserve">2. </w:t>
            </w:r>
            <w:r w:rsidRPr="0052141C">
              <w:rPr>
                <w:rFonts w:asciiTheme="minorHAnsi" w:hAnsiTheme="minorHAnsi" w:cstheme="minorHAnsi"/>
                <w:cs/>
              </w:rPr>
              <w:t>(</w:t>
            </w:r>
            <w:r w:rsidRPr="0052141C">
              <w:rPr>
                <w:rFonts w:asciiTheme="minorHAnsi" w:hAnsiTheme="minorHAnsi" w:cstheme="minorHAnsi"/>
              </w:rPr>
              <w:t>continued)</w:t>
            </w:r>
          </w:p>
        </w:tc>
      </w:tr>
      <w:tr w:rsidR="00B84AE3" w:rsidRPr="00763DEA" w14:paraId="41E70CF2" w14:textId="77777777" w:rsidTr="00FF53BE">
        <w:tc>
          <w:tcPr>
            <w:tcW w:w="1234" w:type="dxa"/>
            <w:tcBorders>
              <w:top w:val="single" w:sz="12" w:space="0" w:color="auto"/>
              <w:bottom w:val="single" w:sz="12" w:space="0" w:color="auto"/>
            </w:tcBorders>
            <w:vAlign w:val="center"/>
          </w:tcPr>
          <w:p w14:paraId="785E7109" w14:textId="77777777" w:rsidR="00B84AE3" w:rsidRPr="00763DEA" w:rsidRDefault="00B84AE3" w:rsidP="00FF53BE">
            <w:pPr>
              <w:jc w:val="center"/>
              <w:rPr>
                <w:rFonts w:asciiTheme="minorHAnsi" w:hAnsiTheme="minorHAnsi" w:cstheme="minorHAnsi"/>
                <w:b/>
                <w:bCs/>
                <w:sz w:val="20"/>
                <w:szCs w:val="20"/>
                <w:cs/>
              </w:rPr>
            </w:pPr>
            <w:r w:rsidRPr="00763DEA">
              <w:rPr>
                <w:rFonts w:asciiTheme="minorHAnsi" w:hAnsiTheme="minorHAnsi" w:cstheme="minorHAnsi"/>
                <w:b/>
                <w:bCs/>
                <w:sz w:val="20"/>
                <w:szCs w:val="20"/>
              </w:rPr>
              <w:t>Hypothesis</w:t>
            </w:r>
          </w:p>
        </w:tc>
        <w:tc>
          <w:tcPr>
            <w:tcW w:w="1298" w:type="dxa"/>
            <w:tcBorders>
              <w:top w:val="single" w:sz="12" w:space="0" w:color="auto"/>
              <w:bottom w:val="single" w:sz="12" w:space="0" w:color="auto"/>
            </w:tcBorders>
            <w:vAlign w:val="center"/>
          </w:tcPr>
          <w:p w14:paraId="5A235F0D" w14:textId="77777777" w:rsidR="00B84AE3" w:rsidRPr="00763DEA" w:rsidRDefault="00B84AE3" w:rsidP="00FF53BE">
            <w:pPr>
              <w:jc w:val="center"/>
              <w:rPr>
                <w:rFonts w:asciiTheme="minorHAnsi" w:hAnsiTheme="minorHAnsi" w:cstheme="minorHAnsi"/>
                <w:b/>
                <w:bCs/>
                <w:sz w:val="20"/>
                <w:szCs w:val="20"/>
              </w:rPr>
            </w:pPr>
            <w:r w:rsidRPr="00763DEA">
              <w:rPr>
                <w:rFonts w:asciiTheme="minorHAnsi" w:hAnsiTheme="minorHAnsi" w:cstheme="minorHAnsi"/>
                <w:b/>
                <w:bCs/>
                <w:sz w:val="20"/>
                <w:szCs w:val="20"/>
              </w:rPr>
              <w:t>Independent Variable</w:t>
            </w:r>
          </w:p>
        </w:tc>
        <w:tc>
          <w:tcPr>
            <w:tcW w:w="1299" w:type="dxa"/>
            <w:tcBorders>
              <w:top w:val="single" w:sz="12" w:space="0" w:color="auto"/>
              <w:bottom w:val="single" w:sz="12" w:space="0" w:color="auto"/>
            </w:tcBorders>
            <w:vAlign w:val="center"/>
          </w:tcPr>
          <w:p w14:paraId="1A026E6F" w14:textId="77777777" w:rsidR="00B84AE3" w:rsidRPr="00763DEA" w:rsidRDefault="00B84AE3" w:rsidP="00FF53BE">
            <w:pPr>
              <w:jc w:val="center"/>
              <w:rPr>
                <w:rFonts w:asciiTheme="minorHAnsi" w:hAnsiTheme="minorHAnsi" w:cstheme="minorHAnsi"/>
                <w:b/>
                <w:bCs/>
                <w:sz w:val="20"/>
                <w:szCs w:val="20"/>
              </w:rPr>
            </w:pPr>
            <w:r w:rsidRPr="00763DEA">
              <w:rPr>
                <w:rFonts w:asciiTheme="minorHAnsi" w:hAnsiTheme="minorHAnsi" w:cstheme="minorHAnsi"/>
                <w:b/>
                <w:bCs/>
                <w:sz w:val="20"/>
                <w:szCs w:val="20"/>
              </w:rPr>
              <w:t>Mediating Variable</w:t>
            </w:r>
          </w:p>
        </w:tc>
        <w:tc>
          <w:tcPr>
            <w:tcW w:w="1299" w:type="dxa"/>
            <w:tcBorders>
              <w:top w:val="single" w:sz="12" w:space="0" w:color="auto"/>
              <w:bottom w:val="single" w:sz="12" w:space="0" w:color="auto"/>
            </w:tcBorders>
            <w:vAlign w:val="center"/>
          </w:tcPr>
          <w:p w14:paraId="6A5363B3" w14:textId="77777777" w:rsidR="00B84AE3" w:rsidRPr="00763DEA" w:rsidRDefault="00B84AE3" w:rsidP="00FF53BE">
            <w:pPr>
              <w:jc w:val="center"/>
              <w:rPr>
                <w:rFonts w:asciiTheme="minorHAnsi" w:hAnsiTheme="minorHAnsi" w:cstheme="minorHAnsi"/>
                <w:b/>
                <w:bCs/>
                <w:sz w:val="20"/>
                <w:szCs w:val="20"/>
              </w:rPr>
            </w:pPr>
            <w:r w:rsidRPr="00763DEA">
              <w:rPr>
                <w:rFonts w:asciiTheme="minorHAnsi" w:hAnsiTheme="minorHAnsi" w:cstheme="minorHAnsi"/>
                <w:b/>
                <w:bCs/>
                <w:sz w:val="20"/>
                <w:szCs w:val="20"/>
              </w:rPr>
              <w:t>Dependent Variable</w:t>
            </w:r>
          </w:p>
        </w:tc>
        <w:tc>
          <w:tcPr>
            <w:tcW w:w="810" w:type="dxa"/>
            <w:tcBorders>
              <w:top w:val="single" w:sz="12" w:space="0" w:color="auto"/>
              <w:bottom w:val="single" w:sz="12" w:space="0" w:color="auto"/>
            </w:tcBorders>
            <w:vAlign w:val="center"/>
          </w:tcPr>
          <w:p w14:paraId="1C24BFE4" w14:textId="77777777" w:rsidR="00B84AE3" w:rsidRPr="00763DEA" w:rsidRDefault="00B84AE3" w:rsidP="00FF53BE">
            <w:pPr>
              <w:jc w:val="center"/>
              <w:rPr>
                <w:rFonts w:asciiTheme="minorHAnsi" w:hAnsiTheme="minorHAnsi" w:cstheme="minorHAnsi"/>
                <w:b/>
                <w:bCs/>
                <w:sz w:val="20"/>
                <w:szCs w:val="20"/>
              </w:rPr>
            </w:pPr>
            <w:r w:rsidRPr="00763DEA">
              <w:rPr>
                <w:rFonts w:asciiTheme="minorHAnsi" w:hAnsiTheme="minorHAnsi" w:cstheme="minorHAnsi"/>
                <w:b/>
                <w:bCs/>
                <w:sz w:val="20"/>
                <w:szCs w:val="20"/>
              </w:rPr>
              <w:sym w:font="Symbol" w:char="F062"/>
            </w:r>
          </w:p>
        </w:tc>
        <w:tc>
          <w:tcPr>
            <w:tcW w:w="1129" w:type="dxa"/>
            <w:tcBorders>
              <w:top w:val="single" w:sz="12" w:space="0" w:color="auto"/>
              <w:bottom w:val="single" w:sz="12" w:space="0" w:color="auto"/>
            </w:tcBorders>
            <w:vAlign w:val="center"/>
          </w:tcPr>
          <w:p w14:paraId="48E25CF4" w14:textId="77777777" w:rsidR="00B84AE3" w:rsidRPr="00763DEA" w:rsidRDefault="00B84AE3" w:rsidP="00FF53BE">
            <w:pPr>
              <w:jc w:val="center"/>
              <w:rPr>
                <w:rFonts w:asciiTheme="minorHAnsi" w:hAnsiTheme="minorHAnsi" w:cstheme="minorHAnsi"/>
                <w:b/>
                <w:bCs/>
                <w:sz w:val="20"/>
                <w:szCs w:val="20"/>
              </w:rPr>
            </w:pPr>
            <w:r w:rsidRPr="00763DEA">
              <w:rPr>
                <w:rFonts w:asciiTheme="minorHAnsi" w:hAnsiTheme="minorHAnsi" w:cstheme="minorHAnsi"/>
                <w:b/>
                <w:bCs/>
                <w:sz w:val="20"/>
                <w:szCs w:val="20"/>
              </w:rPr>
              <w:t>F-Statistic</w:t>
            </w:r>
          </w:p>
        </w:tc>
        <w:tc>
          <w:tcPr>
            <w:tcW w:w="859" w:type="dxa"/>
            <w:tcBorders>
              <w:top w:val="single" w:sz="12" w:space="0" w:color="auto"/>
              <w:bottom w:val="single" w:sz="12" w:space="0" w:color="auto"/>
            </w:tcBorders>
            <w:vAlign w:val="center"/>
          </w:tcPr>
          <w:p w14:paraId="2F14CF4A" w14:textId="77777777" w:rsidR="00B84AE3" w:rsidRPr="00763DEA" w:rsidRDefault="00B84AE3" w:rsidP="00FF53BE">
            <w:pPr>
              <w:jc w:val="center"/>
              <w:rPr>
                <w:rFonts w:asciiTheme="minorHAnsi" w:hAnsiTheme="minorHAnsi" w:cstheme="minorHAnsi"/>
                <w:b/>
                <w:bCs/>
                <w:sz w:val="20"/>
                <w:szCs w:val="20"/>
              </w:rPr>
            </w:pPr>
            <w:r w:rsidRPr="00763DEA">
              <w:rPr>
                <w:rFonts w:asciiTheme="minorHAnsi" w:hAnsiTheme="minorHAnsi" w:cstheme="minorHAnsi"/>
                <w:b/>
                <w:bCs/>
                <w:sz w:val="20"/>
                <w:szCs w:val="20"/>
              </w:rPr>
              <w:t>p-Value</w:t>
            </w:r>
          </w:p>
        </w:tc>
        <w:tc>
          <w:tcPr>
            <w:tcW w:w="1092" w:type="dxa"/>
            <w:tcBorders>
              <w:top w:val="single" w:sz="12" w:space="0" w:color="auto"/>
              <w:bottom w:val="single" w:sz="12" w:space="0" w:color="auto"/>
            </w:tcBorders>
            <w:vAlign w:val="center"/>
          </w:tcPr>
          <w:p w14:paraId="4C610AC5" w14:textId="77777777" w:rsidR="00B84AE3" w:rsidRPr="00763DEA" w:rsidRDefault="00B84AE3" w:rsidP="00FF53BE">
            <w:pPr>
              <w:jc w:val="center"/>
              <w:rPr>
                <w:rFonts w:asciiTheme="minorHAnsi" w:hAnsiTheme="minorHAnsi" w:cstheme="minorHAnsi"/>
                <w:b/>
                <w:bCs/>
                <w:sz w:val="20"/>
                <w:szCs w:val="20"/>
              </w:rPr>
            </w:pPr>
            <w:r w:rsidRPr="00763DEA">
              <w:rPr>
                <w:rFonts w:asciiTheme="minorHAnsi" w:hAnsiTheme="minorHAnsi" w:cstheme="minorHAnsi"/>
                <w:b/>
                <w:bCs/>
                <w:sz w:val="20"/>
                <w:szCs w:val="20"/>
              </w:rPr>
              <w:t>Research Finding</w:t>
            </w:r>
          </w:p>
        </w:tc>
      </w:tr>
      <w:tr w:rsidR="00E546A5" w:rsidRPr="00A9452A" w14:paraId="68BC92E7" w14:textId="77777777" w:rsidTr="002E70CE">
        <w:tc>
          <w:tcPr>
            <w:tcW w:w="1234" w:type="dxa"/>
            <w:vAlign w:val="center"/>
          </w:tcPr>
          <w:p w14:paraId="1A1A5AC8"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H22</w:t>
            </w:r>
          </w:p>
        </w:tc>
        <w:tc>
          <w:tcPr>
            <w:tcW w:w="1298" w:type="dxa"/>
            <w:vAlign w:val="center"/>
          </w:tcPr>
          <w:p w14:paraId="001971E1" w14:textId="77777777" w:rsidR="00E546A5" w:rsidRPr="00763DEA" w:rsidRDefault="00E546A5" w:rsidP="00E546A5">
            <w:pPr>
              <w:jc w:val="center"/>
              <w:rPr>
                <w:rFonts w:asciiTheme="minorHAnsi" w:hAnsiTheme="minorHAnsi" w:cstheme="minorHAnsi"/>
                <w:sz w:val="20"/>
                <w:szCs w:val="20"/>
              </w:rPr>
            </w:pPr>
          </w:p>
        </w:tc>
        <w:tc>
          <w:tcPr>
            <w:tcW w:w="1299" w:type="dxa"/>
            <w:vAlign w:val="center"/>
          </w:tcPr>
          <w:p w14:paraId="6B327DF2"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2</w:t>
            </w:r>
          </w:p>
        </w:tc>
        <w:tc>
          <w:tcPr>
            <w:tcW w:w="1299" w:type="dxa"/>
            <w:vAlign w:val="center"/>
          </w:tcPr>
          <w:p w14:paraId="0B168DC4"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2</w:t>
            </w:r>
          </w:p>
        </w:tc>
        <w:tc>
          <w:tcPr>
            <w:tcW w:w="810" w:type="dxa"/>
            <w:vAlign w:val="center"/>
          </w:tcPr>
          <w:p w14:paraId="7B493D4A"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cs/>
              </w:rPr>
              <w:t>.</w:t>
            </w:r>
            <w:r w:rsidRPr="00763DEA">
              <w:rPr>
                <w:rFonts w:asciiTheme="minorHAnsi" w:hAnsiTheme="minorHAnsi" w:cstheme="minorHAnsi"/>
                <w:sz w:val="20"/>
                <w:szCs w:val="20"/>
              </w:rPr>
              <w:t>633</w:t>
            </w:r>
          </w:p>
        </w:tc>
        <w:tc>
          <w:tcPr>
            <w:tcW w:w="1129" w:type="dxa"/>
            <w:vAlign w:val="center"/>
          </w:tcPr>
          <w:p w14:paraId="43C13CB7"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216</w:t>
            </w:r>
            <w:r w:rsidRPr="00763DEA">
              <w:rPr>
                <w:rFonts w:asciiTheme="minorHAnsi" w:hAnsiTheme="minorHAnsi" w:cstheme="minorHAnsi"/>
                <w:sz w:val="20"/>
                <w:szCs w:val="20"/>
                <w:cs/>
              </w:rPr>
              <w:t>.</w:t>
            </w:r>
            <w:r w:rsidRPr="00763DEA">
              <w:rPr>
                <w:rFonts w:asciiTheme="minorHAnsi" w:hAnsiTheme="minorHAnsi" w:cstheme="minorHAnsi"/>
                <w:sz w:val="20"/>
                <w:szCs w:val="20"/>
              </w:rPr>
              <w:t>206</w:t>
            </w:r>
          </w:p>
        </w:tc>
        <w:tc>
          <w:tcPr>
            <w:tcW w:w="859" w:type="dxa"/>
          </w:tcPr>
          <w:p w14:paraId="6743037B" w14:textId="3E116126" w:rsidR="00E546A5" w:rsidRPr="00763DEA" w:rsidRDefault="00E546A5" w:rsidP="00E546A5">
            <w:pPr>
              <w:jc w:val="center"/>
              <w:rPr>
                <w:rFonts w:asciiTheme="minorHAnsi" w:hAnsiTheme="minorHAnsi" w:cstheme="minorHAnsi"/>
                <w:sz w:val="20"/>
                <w:szCs w:val="20"/>
              </w:rPr>
            </w:pPr>
            <w:r w:rsidRPr="00573A23">
              <w:rPr>
                <w:rFonts w:asciiTheme="minorHAnsi" w:hAnsiTheme="minorHAnsi" w:cstheme="minorHAnsi"/>
                <w:sz w:val="20"/>
                <w:szCs w:val="20"/>
                <w:cs/>
              </w:rPr>
              <w:t>.</w:t>
            </w:r>
            <w:r w:rsidRPr="00573A23">
              <w:rPr>
                <w:rFonts w:asciiTheme="minorHAnsi" w:hAnsiTheme="minorHAnsi" w:cstheme="minorHAnsi"/>
                <w:sz w:val="20"/>
                <w:szCs w:val="20"/>
              </w:rPr>
              <w:t>000</w:t>
            </w:r>
            <w:r w:rsidRPr="00573A23">
              <w:rPr>
                <w:rFonts w:asciiTheme="minorHAnsi" w:hAnsiTheme="minorHAnsi" w:cstheme="minorHAnsi"/>
                <w:sz w:val="20"/>
                <w:szCs w:val="20"/>
                <w:vertAlign w:val="superscript"/>
              </w:rPr>
              <w:t>*</w:t>
            </w:r>
          </w:p>
        </w:tc>
        <w:tc>
          <w:tcPr>
            <w:tcW w:w="1092" w:type="dxa"/>
          </w:tcPr>
          <w:p w14:paraId="10E97F12"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6F8F01C6" w14:textId="77777777" w:rsidTr="002E70CE">
        <w:tc>
          <w:tcPr>
            <w:tcW w:w="1234" w:type="dxa"/>
            <w:vAlign w:val="center"/>
          </w:tcPr>
          <w:p w14:paraId="44ACA9B4"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H23</w:t>
            </w:r>
          </w:p>
        </w:tc>
        <w:tc>
          <w:tcPr>
            <w:tcW w:w="1298" w:type="dxa"/>
            <w:vAlign w:val="center"/>
          </w:tcPr>
          <w:p w14:paraId="2EF72A25" w14:textId="77777777" w:rsidR="00E546A5" w:rsidRPr="00763DEA" w:rsidRDefault="00E546A5" w:rsidP="00E546A5">
            <w:pPr>
              <w:jc w:val="center"/>
              <w:rPr>
                <w:rFonts w:asciiTheme="minorHAnsi" w:hAnsiTheme="minorHAnsi" w:cstheme="minorHAnsi"/>
                <w:sz w:val="20"/>
                <w:szCs w:val="20"/>
              </w:rPr>
            </w:pPr>
          </w:p>
        </w:tc>
        <w:tc>
          <w:tcPr>
            <w:tcW w:w="1299" w:type="dxa"/>
            <w:vAlign w:val="center"/>
          </w:tcPr>
          <w:p w14:paraId="5B18996B"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3</w:t>
            </w:r>
          </w:p>
        </w:tc>
        <w:tc>
          <w:tcPr>
            <w:tcW w:w="1299" w:type="dxa"/>
            <w:vAlign w:val="center"/>
          </w:tcPr>
          <w:p w14:paraId="59C27EC1"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3</w:t>
            </w:r>
          </w:p>
        </w:tc>
        <w:tc>
          <w:tcPr>
            <w:tcW w:w="810" w:type="dxa"/>
            <w:vAlign w:val="center"/>
          </w:tcPr>
          <w:p w14:paraId="158586A3"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3</w:t>
            </w:r>
            <w:r w:rsidRPr="00763DEA">
              <w:rPr>
                <w:rFonts w:asciiTheme="minorHAnsi" w:hAnsiTheme="minorHAnsi" w:cstheme="minorHAnsi"/>
                <w:sz w:val="20"/>
                <w:szCs w:val="20"/>
                <w:cs/>
              </w:rPr>
              <w:t>.</w:t>
            </w:r>
            <w:r w:rsidRPr="00763DEA">
              <w:rPr>
                <w:rFonts w:asciiTheme="minorHAnsi" w:hAnsiTheme="minorHAnsi" w:cstheme="minorHAnsi"/>
                <w:sz w:val="20"/>
                <w:szCs w:val="20"/>
              </w:rPr>
              <w:t>439</w:t>
            </w:r>
          </w:p>
        </w:tc>
        <w:tc>
          <w:tcPr>
            <w:tcW w:w="1129" w:type="dxa"/>
            <w:vAlign w:val="center"/>
          </w:tcPr>
          <w:p w14:paraId="3E8ACA7F"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18</w:t>
            </w:r>
            <w:r w:rsidRPr="00763DEA">
              <w:rPr>
                <w:rFonts w:asciiTheme="minorHAnsi" w:hAnsiTheme="minorHAnsi" w:cstheme="minorHAnsi"/>
                <w:sz w:val="20"/>
                <w:szCs w:val="20"/>
                <w:cs/>
              </w:rPr>
              <w:t>.</w:t>
            </w:r>
            <w:r w:rsidRPr="00763DEA">
              <w:rPr>
                <w:rFonts w:asciiTheme="minorHAnsi" w:hAnsiTheme="minorHAnsi" w:cstheme="minorHAnsi"/>
                <w:sz w:val="20"/>
                <w:szCs w:val="20"/>
              </w:rPr>
              <w:t>933</w:t>
            </w:r>
          </w:p>
        </w:tc>
        <w:tc>
          <w:tcPr>
            <w:tcW w:w="859" w:type="dxa"/>
          </w:tcPr>
          <w:p w14:paraId="6D873536" w14:textId="33E28CBE" w:rsidR="00E546A5" w:rsidRPr="00763DEA" w:rsidRDefault="00E546A5" w:rsidP="00E546A5">
            <w:pPr>
              <w:jc w:val="center"/>
              <w:rPr>
                <w:rFonts w:asciiTheme="minorHAnsi" w:hAnsiTheme="minorHAnsi" w:cstheme="minorHAnsi"/>
                <w:sz w:val="20"/>
                <w:szCs w:val="20"/>
              </w:rPr>
            </w:pPr>
            <w:r w:rsidRPr="004E11A7">
              <w:rPr>
                <w:rFonts w:asciiTheme="minorHAnsi" w:hAnsiTheme="minorHAnsi" w:cstheme="minorHAnsi"/>
                <w:sz w:val="20"/>
                <w:szCs w:val="20"/>
                <w:cs/>
              </w:rPr>
              <w:t>.</w:t>
            </w:r>
            <w:r w:rsidRPr="004E11A7">
              <w:rPr>
                <w:rFonts w:asciiTheme="minorHAnsi" w:hAnsiTheme="minorHAnsi" w:cstheme="minorHAnsi"/>
                <w:sz w:val="20"/>
                <w:szCs w:val="20"/>
              </w:rPr>
              <w:t>000</w:t>
            </w:r>
            <w:r w:rsidRPr="004E11A7">
              <w:rPr>
                <w:rFonts w:asciiTheme="minorHAnsi" w:hAnsiTheme="minorHAnsi" w:cstheme="minorHAnsi"/>
                <w:sz w:val="20"/>
                <w:szCs w:val="20"/>
                <w:vertAlign w:val="superscript"/>
              </w:rPr>
              <w:t>*</w:t>
            </w:r>
          </w:p>
        </w:tc>
        <w:tc>
          <w:tcPr>
            <w:tcW w:w="1092" w:type="dxa"/>
          </w:tcPr>
          <w:p w14:paraId="771158F7"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E546A5" w:rsidRPr="00A9452A" w14:paraId="4EF34E6D" w14:textId="77777777" w:rsidTr="00FC2BC7">
        <w:tc>
          <w:tcPr>
            <w:tcW w:w="1234" w:type="dxa"/>
            <w:tcBorders>
              <w:bottom w:val="single" w:sz="4" w:space="0" w:color="auto"/>
            </w:tcBorders>
            <w:vAlign w:val="center"/>
          </w:tcPr>
          <w:p w14:paraId="5C44077B"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H24</w:t>
            </w:r>
          </w:p>
        </w:tc>
        <w:tc>
          <w:tcPr>
            <w:tcW w:w="1298" w:type="dxa"/>
            <w:tcBorders>
              <w:bottom w:val="single" w:sz="4" w:space="0" w:color="auto"/>
            </w:tcBorders>
            <w:vAlign w:val="center"/>
          </w:tcPr>
          <w:p w14:paraId="38DFF1F2" w14:textId="77777777" w:rsidR="00E546A5" w:rsidRPr="00763DEA" w:rsidRDefault="00E546A5" w:rsidP="00E546A5">
            <w:pPr>
              <w:jc w:val="center"/>
              <w:rPr>
                <w:rFonts w:asciiTheme="minorHAnsi" w:hAnsiTheme="minorHAnsi" w:cstheme="minorHAnsi"/>
                <w:sz w:val="20"/>
                <w:szCs w:val="20"/>
              </w:rPr>
            </w:pPr>
          </w:p>
        </w:tc>
        <w:tc>
          <w:tcPr>
            <w:tcW w:w="1299" w:type="dxa"/>
            <w:tcBorders>
              <w:bottom w:val="single" w:sz="4" w:space="0" w:color="auto"/>
            </w:tcBorders>
            <w:vAlign w:val="center"/>
          </w:tcPr>
          <w:p w14:paraId="025198D9"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TC 4</w:t>
            </w:r>
          </w:p>
        </w:tc>
        <w:tc>
          <w:tcPr>
            <w:tcW w:w="1299" w:type="dxa"/>
            <w:tcBorders>
              <w:bottom w:val="single" w:sz="4" w:space="0" w:color="auto"/>
            </w:tcBorders>
            <w:vAlign w:val="center"/>
          </w:tcPr>
          <w:p w14:paraId="0F617EB3"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TBM 4</w:t>
            </w:r>
          </w:p>
        </w:tc>
        <w:tc>
          <w:tcPr>
            <w:tcW w:w="810" w:type="dxa"/>
            <w:tcBorders>
              <w:bottom w:val="single" w:sz="4" w:space="0" w:color="auto"/>
            </w:tcBorders>
            <w:vAlign w:val="center"/>
          </w:tcPr>
          <w:p w14:paraId="2A463F8B"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cs/>
              </w:rPr>
              <w:t>.</w:t>
            </w:r>
            <w:r w:rsidRPr="00763DEA">
              <w:rPr>
                <w:rFonts w:asciiTheme="minorHAnsi" w:hAnsiTheme="minorHAnsi" w:cstheme="minorHAnsi"/>
                <w:sz w:val="20"/>
                <w:szCs w:val="20"/>
              </w:rPr>
              <w:t>564</w:t>
            </w:r>
          </w:p>
        </w:tc>
        <w:tc>
          <w:tcPr>
            <w:tcW w:w="1129" w:type="dxa"/>
            <w:tcBorders>
              <w:bottom w:val="single" w:sz="4" w:space="0" w:color="auto"/>
            </w:tcBorders>
            <w:vAlign w:val="center"/>
          </w:tcPr>
          <w:p w14:paraId="64008FE9"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114</w:t>
            </w:r>
            <w:r w:rsidRPr="00763DEA">
              <w:rPr>
                <w:rFonts w:asciiTheme="minorHAnsi" w:hAnsiTheme="minorHAnsi" w:cstheme="minorHAnsi"/>
                <w:sz w:val="20"/>
                <w:szCs w:val="20"/>
                <w:cs/>
              </w:rPr>
              <w:t>.</w:t>
            </w:r>
            <w:r w:rsidRPr="00763DEA">
              <w:rPr>
                <w:rFonts w:asciiTheme="minorHAnsi" w:hAnsiTheme="minorHAnsi" w:cstheme="minorHAnsi"/>
                <w:sz w:val="20"/>
                <w:szCs w:val="20"/>
              </w:rPr>
              <w:t>095</w:t>
            </w:r>
          </w:p>
        </w:tc>
        <w:tc>
          <w:tcPr>
            <w:tcW w:w="859" w:type="dxa"/>
            <w:tcBorders>
              <w:bottom w:val="single" w:sz="4" w:space="0" w:color="auto"/>
            </w:tcBorders>
          </w:tcPr>
          <w:p w14:paraId="049DC460" w14:textId="107532D8" w:rsidR="00E546A5" w:rsidRPr="00763DEA" w:rsidRDefault="00E546A5" w:rsidP="00E546A5">
            <w:pPr>
              <w:jc w:val="center"/>
              <w:rPr>
                <w:rFonts w:asciiTheme="minorHAnsi" w:hAnsiTheme="minorHAnsi" w:cstheme="minorHAnsi"/>
                <w:sz w:val="20"/>
                <w:szCs w:val="20"/>
              </w:rPr>
            </w:pPr>
            <w:r w:rsidRPr="004E11A7">
              <w:rPr>
                <w:rFonts w:asciiTheme="minorHAnsi" w:hAnsiTheme="minorHAnsi" w:cstheme="minorHAnsi"/>
                <w:sz w:val="20"/>
                <w:szCs w:val="20"/>
                <w:cs/>
              </w:rPr>
              <w:t>.</w:t>
            </w:r>
            <w:r w:rsidRPr="004E11A7">
              <w:rPr>
                <w:rFonts w:asciiTheme="minorHAnsi" w:hAnsiTheme="minorHAnsi" w:cstheme="minorHAnsi"/>
                <w:sz w:val="20"/>
                <w:szCs w:val="20"/>
              </w:rPr>
              <w:t>000</w:t>
            </w:r>
            <w:r w:rsidRPr="004E11A7">
              <w:rPr>
                <w:rFonts w:asciiTheme="minorHAnsi" w:hAnsiTheme="minorHAnsi" w:cstheme="minorHAnsi"/>
                <w:sz w:val="20"/>
                <w:szCs w:val="20"/>
                <w:vertAlign w:val="superscript"/>
              </w:rPr>
              <w:t>*</w:t>
            </w:r>
          </w:p>
        </w:tc>
        <w:tc>
          <w:tcPr>
            <w:tcW w:w="1092" w:type="dxa"/>
            <w:tcBorders>
              <w:bottom w:val="single" w:sz="4" w:space="0" w:color="auto"/>
            </w:tcBorders>
          </w:tcPr>
          <w:p w14:paraId="33834B7A" w14:textId="77777777" w:rsidR="00E546A5" w:rsidRPr="00763DEA" w:rsidRDefault="00E546A5" w:rsidP="00E546A5">
            <w:pPr>
              <w:jc w:val="center"/>
              <w:rPr>
                <w:rFonts w:asciiTheme="minorHAnsi" w:hAnsiTheme="minorHAnsi" w:cstheme="minorHAnsi"/>
                <w:sz w:val="20"/>
                <w:szCs w:val="20"/>
              </w:rPr>
            </w:pPr>
            <w:r w:rsidRPr="00763DEA">
              <w:rPr>
                <w:rFonts w:asciiTheme="minorHAnsi" w:hAnsiTheme="minorHAnsi" w:cstheme="minorHAnsi"/>
                <w:sz w:val="20"/>
                <w:szCs w:val="20"/>
              </w:rPr>
              <w:t>Accept</w:t>
            </w:r>
          </w:p>
        </w:tc>
      </w:tr>
      <w:tr w:rsidR="00BF48D7" w:rsidRPr="00A9452A" w14:paraId="6F07AD59" w14:textId="77777777" w:rsidTr="00933C91">
        <w:tc>
          <w:tcPr>
            <w:tcW w:w="9020" w:type="dxa"/>
            <w:gridSpan w:val="8"/>
            <w:tcBorders>
              <w:top w:val="single" w:sz="4" w:space="0" w:color="auto"/>
              <w:bottom w:val="single" w:sz="12" w:space="0" w:color="auto"/>
            </w:tcBorders>
          </w:tcPr>
          <w:p w14:paraId="671493E5" w14:textId="77777777" w:rsidR="00BF48D7" w:rsidRPr="00763DEA" w:rsidRDefault="00BF48D7" w:rsidP="00933C91">
            <w:pPr>
              <w:jc w:val="thaiDistribute"/>
              <w:rPr>
                <w:rFonts w:asciiTheme="minorHAnsi" w:hAnsiTheme="minorHAnsi" w:cstheme="minorHAnsi"/>
                <w:b/>
                <w:bCs/>
                <w:sz w:val="20"/>
                <w:szCs w:val="20"/>
              </w:rPr>
            </w:pPr>
            <w:r w:rsidRPr="00763DEA">
              <w:rPr>
                <w:rFonts w:asciiTheme="minorHAnsi" w:hAnsiTheme="minorHAnsi" w:cstheme="minorHAnsi"/>
                <w:b/>
                <w:bCs/>
                <w:sz w:val="20"/>
                <w:szCs w:val="20"/>
              </w:rPr>
              <w:t>Note:</w:t>
            </w:r>
          </w:p>
          <w:p w14:paraId="1B7AB267" w14:textId="77777777" w:rsidR="00BF48D7" w:rsidRPr="00763DEA" w:rsidRDefault="00BF48D7" w:rsidP="00933C91">
            <w:pPr>
              <w:jc w:val="thaiDistribute"/>
              <w:rPr>
                <w:rFonts w:asciiTheme="minorHAnsi" w:hAnsiTheme="minorHAnsi" w:cstheme="minorHAnsi"/>
                <w:sz w:val="20"/>
                <w:szCs w:val="20"/>
              </w:rPr>
            </w:pPr>
            <w:r w:rsidRPr="00763DEA">
              <w:rPr>
                <w:rFonts w:asciiTheme="minorHAnsi" w:hAnsiTheme="minorHAnsi" w:cstheme="minorHAnsi"/>
                <w:sz w:val="20"/>
                <w:szCs w:val="20"/>
              </w:rPr>
              <w:t>Independent Variables are SM = Social Motivations, RTA = Revenue Department’s Tax Auditing Technologies, OTC = Online Business Tax Management Capabilities</w:t>
            </w:r>
          </w:p>
          <w:p w14:paraId="4D1AD6B5" w14:textId="77777777" w:rsidR="00BF48D7" w:rsidRPr="00763DEA" w:rsidRDefault="00BF48D7" w:rsidP="00933C91">
            <w:pPr>
              <w:jc w:val="thaiDistribute"/>
              <w:rPr>
                <w:rFonts w:asciiTheme="minorHAnsi" w:hAnsiTheme="minorHAnsi" w:cstheme="minorHAnsi"/>
                <w:sz w:val="20"/>
                <w:szCs w:val="20"/>
                <w:cs/>
              </w:rPr>
            </w:pPr>
            <w:r w:rsidRPr="00763DEA">
              <w:rPr>
                <w:rFonts w:asciiTheme="minorHAnsi" w:hAnsiTheme="minorHAnsi" w:cstheme="minorHAnsi"/>
                <w:sz w:val="20"/>
                <w:szCs w:val="20"/>
              </w:rPr>
              <w:t xml:space="preserve">Mediating Variable is TC = Tax Compliance: TC 1 = </w:t>
            </w:r>
            <w:r>
              <w:rPr>
                <w:rFonts w:asciiTheme="minorHAnsi" w:hAnsiTheme="minorHAnsi" w:cstheme="minorHAnsi"/>
                <w:sz w:val="20"/>
                <w:szCs w:val="20"/>
              </w:rPr>
              <w:t>S</w:t>
            </w:r>
            <w:r w:rsidRPr="00763DEA">
              <w:rPr>
                <w:rFonts w:asciiTheme="minorHAnsi" w:hAnsiTheme="minorHAnsi" w:cstheme="minorHAnsi"/>
                <w:sz w:val="20"/>
                <w:szCs w:val="20"/>
              </w:rPr>
              <w:t xml:space="preserve">elf-assessment, TC 2 </w:t>
            </w:r>
            <w:proofErr w:type="gramStart"/>
            <w:r w:rsidRPr="00763DEA">
              <w:rPr>
                <w:rFonts w:asciiTheme="minorHAnsi" w:hAnsiTheme="minorHAnsi" w:cstheme="minorHAnsi"/>
                <w:sz w:val="20"/>
                <w:szCs w:val="20"/>
              </w:rPr>
              <w:t xml:space="preserve">=  </w:t>
            </w:r>
            <w:r>
              <w:rPr>
                <w:rFonts w:asciiTheme="minorHAnsi" w:hAnsiTheme="minorHAnsi" w:cstheme="minorHAnsi"/>
                <w:sz w:val="20"/>
                <w:szCs w:val="20"/>
              </w:rPr>
              <w:t>T</w:t>
            </w:r>
            <w:r w:rsidRPr="00763DEA">
              <w:rPr>
                <w:rFonts w:asciiTheme="minorHAnsi" w:hAnsiTheme="minorHAnsi" w:cstheme="minorHAnsi"/>
                <w:sz w:val="20"/>
                <w:szCs w:val="20"/>
              </w:rPr>
              <w:t>ax</w:t>
            </w:r>
            <w:proofErr w:type="gramEnd"/>
            <w:r w:rsidRPr="00763DEA">
              <w:rPr>
                <w:rFonts w:asciiTheme="minorHAnsi" w:hAnsiTheme="minorHAnsi" w:cstheme="minorHAnsi"/>
                <w:sz w:val="20"/>
                <w:szCs w:val="20"/>
              </w:rPr>
              <w:t xml:space="preserve"> filing on time, TC 3 = </w:t>
            </w:r>
            <w:proofErr w:type="spellStart"/>
            <w:r>
              <w:rPr>
                <w:rFonts w:asciiTheme="minorHAnsi" w:hAnsiTheme="minorHAnsi" w:cstheme="minorHAnsi"/>
                <w:sz w:val="20"/>
                <w:szCs w:val="20"/>
              </w:rPr>
              <w:t>Coplete</w:t>
            </w:r>
            <w:proofErr w:type="spellEnd"/>
            <w:r>
              <w:rPr>
                <w:rFonts w:asciiTheme="minorHAnsi" w:hAnsiTheme="minorHAnsi" w:cstheme="minorHAnsi"/>
                <w:sz w:val="20"/>
                <w:szCs w:val="20"/>
              </w:rPr>
              <w:t xml:space="preserve"> income </w:t>
            </w:r>
            <w:r w:rsidRPr="00763DEA">
              <w:rPr>
                <w:rFonts w:asciiTheme="minorHAnsi" w:hAnsiTheme="minorHAnsi" w:cstheme="minorHAnsi"/>
                <w:sz w:val="20"/>
                <w:szCs w:val="20"/>
              </w:rPr>
              <w:t>declar</w:t>
            </w:r>
            <w:r>
              <w:rPr>
                <w:rFonts w:asciiTheme="minorHAnsi" w:hAnsiTheme="minorHAnsi" w:cstheme="minorHAnsi"/>
                <w:sz w:val="20"/>
                <w:szCs w:val="20"/>
              </w:rPr>
              <w:t>ation</w:t>
            </w:r>
            <w:r w:rsidRPr="00763DEA">
              <w:rPr>
                <w:rFonts w:asciiTheme="minorHAnsi" w:hAnsiTheme="minorHAnsi" w:cstheme="minorHAnsi"/>
                <w:sz w:val="20"/>
                <w:szCs w:val="20"/>
              </w:rPr>
              <w:t>, TC 4 = C</w:t>
            </w:r>
            <w:r>
              <w:rPr>
                <w:rFonts w:asciiTheme="minorHAnsi" w:hAnsiTheme="minorHAnsi" w:cstheme="minorHAnsi"/>
                <w:sz w:val="20"/>
                <w:szCs w:val="20"/>
              </w:rPr>
              <w:t>orrect tax calculation</w:t>
            </w:r>
          </w:p>
          <w:p w14:paraId="215E5412" w14:textId="77777777" w:rsidR="00E546A5" w:rsidRDefault="00BF48D7" w:rsidP="00E546A5">
            <w:pPr>
              <w:jc w:val="thaiDistribute"/>
              <w:rPr>
                <w:rFonts w:asciiTheme="minorHAnsi" w:hAnsiTheme="minorHAnsi" w:cstheme="minorHAnsi"/>
                <w:sz w:val="20"/>
                <w:szCs w:val="20"/>
              </w:rPr>
            </w:pPr>
            <w:r w:rsidRPr="00763DEA">
              <w:rPr>
                <w:rFonts w:asciiTheme="minorHAnsi" w:hAnsiTheme="minorHAnsi" w:cstheme="minorHAnsi"/>
                <w:sz w:val="20"/>
                <w:szCs w:val="20"/>
              </w:rPr>
              <w:t>Dependent Variable is TBM = Tax Burden Minimization: TBM 1 = using tax benefits fully, TBM 2 = avoiding tax penalties, TBM 3 = reduce the risk of tax audits, TBM 4 = readiness for tax audit</w:t>
            </w:r>
          </w:p>
          <w:p w14:paraId="19ABCDED" w14:textId="7F13D7EE" w:rsidR="00E546A5" w:rsidRPr="00E546A5" w:rsidRDefault="00E546A5" w:rsidP="00E546A5">
            <w:pPr>
              <w:jc w:val="thaiDistribute"/>
              <w:rPr>
                <w:rFonts w:asciiTheme="minorHAnsi" w:hAnsiTheme="minorHAnsi" w:cstheme="minorHAnsi"/>
                <w:sz w:val="20"/>
                <w:szCs w:val="20"/>
              </w:rPr>
            </w:pPr>
            <w:r>
              <w:rPr>
                <w:rFonts w:asciiTheme="minorHAnsi" w:hAnsiTheme="minorHAnsi" w:cstheme="minorHAnsi"/>
                <w:sz w:val="20"/>
                <w:szCs w:val="20"/>
              </w:rPr>
              <w:t>*Statistical significance at 0.05</w:t>
            </w:r>
          </w:p>
        </w:tc>
      </w:tr>
    </w:tbl>
    <w:p w14:paraId="148FBB1F" w14:textId="77777777" w:rsidR="0052141C" w:rsidRPr="0052141C" w:rsidRDefault="0052141C" w:rsidP="00917861">
      <w:pPr>
        <w:jc w:val="thaiDistribute"/>
        <w:rPr>
          <w:rFonts w:asciiTheme="minorHAnsi" w:hAnsiTheme="minorHAnsi" w:cstheme="minorHAnsi"/>
        </w:rPr>
      </w:pPr>
    </w:p>
    <w:p w14:paraId="3E1C8230" w14:textId="66BB46FF" w:rsidR="0052141C" w:rsidRDefault="00917861" w:rsidP="0052141C">
      <w:pPr>
        <w:jc w:val="thaiDistribute"/>
        <w:rPr>
          <w:rFonts w:asciiTheme="minorHAnsi" w:hAnsiTheme="minorHAnsi" w:cstheme="minorHAnsi"/>
          <w:b/>
          <w:bCs/>
        </w:rPr>
      </w:pPr>
      <w:r>
        <w:rPr>
          <w:rFonts w:asciiTheme="minorHAnsi" w:hAnsiTheme="minorHAnsi" w:cstheme="minorHAnsi"/>
        </w:rPr>
        <w:tab/>
      </w:r>
      <w:r w:rsidR="0052141C" w:rsidRPr="0052141C">
        <w:rPr>
          <w:rFonts w:asciiTheme="minorHAnsi" w:hAnsiTheme="minorHAnsi" w:cstheme="minorHAnsi"/>
        </w:rPr>
        <w:t>Based on the outcomes derived from the multiple regression analysis, the findings are elaborated in detail according to the specific research objectives outlined in this study. Each objective is systematically addressed, with corresponding statistical results presented comprehensively in Table 3. This table serves as a crucial reference point for interpreting the relationships among the studied variables and provides empirical evidence supporting the hypothesized effects within the research framework.</w:t>
      </w:r>
    </w:p>
    <w:p w14:paraId="3C4FE01B" w14:textId="77777777" w:rsidR="0052141C" w:rsidRDefault="0052141C" w:rsidP="0052141C">
      <w:pPr>
        <w:jc w:val="thaiDistribute"/>
        <w:rPr>
          <w:rFonts w:asciiTheme="minorHAnsi" w:hAnsiTheme="minorHAnsi" w:cstheme="minorHAnsi"/>
          <w:b/>
          <w:bCs/>
        </w:rPr>
      </w:pPr>
    </w:p>
    <w:p w14:paraId="60D03196" w14:textId="052A2D67" w:rsidR="00917861" w:rsidRDefault="00917861" w:rsidP="0052141C">
      <w:pPr>
        <w:spacing w:after="240"/>
        <w:jc w:val="thaiDistribute"/>
        <w:rPr>
          <w:rFonts w:asciiTheme="minorHAnsi" w:hAnsiTheme="minorHAnsi" w:cstheme="minorHAnsi"/>
        </w:rPr>
      </w:pPr>
      <w:r w:rsidRPr="00917861">
        <w:rPr>
          <w:rFonts w:asciiTheme="minorHAnsi" w:hAnsiTheme="minorHAnsi" w:cstheme="minorHAnsi"/>
          <w:b/>
          <w:bCs/>
        </w:rPr>
        <w:t>Table 3.</w:t>
      </w:r>
      <w:r w:rsidRPr="00917861">
        <w:rPr>
          <w:rFonts w:asciiTheme="minorHAnsi" w:hAnsiTheme="minorHAnsi" w:cstheme="minorHAnsi"/>
        </w:rPr>
        <w:t xml:space="preserve"> Research findings</w:t>
      </w:r>
    </w:p>
    <w:tbl>
      <w:tblPr>
        <w:tblStyle w:val="a3"/>
        <w:tblW w:w="0" w:type="auto"/>
        <w:tblInd w:w="-5" w:type="dxa"/>
        <w:tblLook w:val="04A0" w:firstRow="1" w:lastRow="0" w:firstColumn="1" w:lastColumn="0" w:noHBand="0" w:noVBand="1"/>
      </w:tblPr>
      <w:tblGrid>
        <w:gridCol w:w="3060"/>
        <w:gridCol w:w="5955"/>
      </w:tblGrid>
      <w:tr w:rsidR="00917861" w:rsidRPr="002E70CE" w14:paraId="41EBFCDC" w14:textId="77777777" w:rsidTr="002E70CE">
        <w:trPr>
          <w:trHeight w:val="602"/>
        </w:trPr>
        <w:tc>
          <w:tcPr>
            <w:tcW w:w="3060" w:type="dxa"/>
            <w:vAlign w:val="center"/>
          </w:tcPr>
          <w:p w14:paraId="0E4BCB93" w14:textId="509760AD" w:rsidR="00917861" w:rsidRPr="002E70CE" w:rsidRDefault="005D5F01" w:rsidP="002E70CE">
            <w:pPr>
              <w:jc w:val="center"/>
              <w:rPr>
                <w:rFonts w:asciiTheme="minorHAnsi" w:hAnsiTheme="minorHAnsi" w:cstheme="minorHAnsi"/>
                <w:b/>
                <w:bCs/>
              </w:rPr>
            </w:pPr>
            <w:r w:rsidRPr="002E70CE">
              <w:rPr>
                <w:rFonts w:asciiTheme="minorHAnsi" w:hAnsiTheme="minorHAnsi" w:cstheme="minorHAnsi"/>
                <w:b/>
                <w:bCs/>
              </w:rPr>
              <w:t>Research objective</w:t>
            </w:r>
          </w:p>
        </w:tc>
        <w:tc>
          <w:tcPr>
            <w:tcW w:w="5955" w:type="dxa"/>
            <w:vAlign w:val="center"/>
          </w:tcPr>
          <w:p w14:paraId="0CCD7AC8" w14:textId="33C97C08" w:rsidR="00917861" w:rsidRPr="002E70CE" w:rsidRDefault="005D5F01" w:rsidP="002E70CE">
            <w:pPr>
              <w:jc w:val="center"/>
              <w:rPr>
                <w:rFonts w:asciiTheme="minorHAnsi" w:hAnsiTheme="minorHAnsi" w:cstheme="minorHAnsi"/>
                <w:b/>
                <w:bCs/>
              </w:rPr>
            </w:pPr>
            <w:r w:rsidRPr="002E70CE">
              <w:rPr>
                <w:rFonts w:asciiTheme="minorHAnsi" w:hAnsiTheme="minorHAnsi" w:cstheme="minorHAnsi"/>
                <w:b/>
                <w:bCs/>
              </w:rPr>
              <w:t>Research finding</w:t>
            </w:r>
          </w:p>
        </w:tc>
      </w:tr>
      <w:tr w:rsidR="00917861" w:rsidRPr="002E70CE" w14:paraId="54486ED1" w14:textId="77777777" w:rsidTr="001D6640">
        <w:tc>
          <w:tcPr>
            <w:tcW w:w="3060" w:type="dxa"/>
          </w:tcPr>
          <w:p w14:paraId="0CFC4002" w14:textId="4DF8DE38" w:rsidR="00BC3EF7" w:rsidRPr="002E70CE" w:rsidRDefault="00BC3EF7" w:rsidP="00BC3EF7">
            <w:pPr>
              <w:jc w:val="thaiDistribute"/>
              <w:rPr>
                <w:rFonts w:asciiTheme="minorHAnsi" w:hAnsiTheme="minorHAnsi" w:cstheme="minorHAnsi"/>
              </w:rPr>
            </w:pPr>
            <w:r w:rsidRPr="002E70CE">
              <w:rPr>
                <w:rFonts w:asciiTheme="minorHAnsi" w:hAnsiTheme="minorHAnsi" w:cstheme="minorHAnsi"/>
              </w:rPr>
              <w:t>To study the influence of social motivation</w:t>
            </w:r>
            <w:r w:rsidRPr="002E70CE">
              <w:rPr>
                <w:rFonts w:asciiTheme="minorHAnsi" w:hAnsiTheme="minorHAnsi" w:cs="Browallia New"/>
              </w:rPr>
              <w:t>s</w:t>
            </w:r>
            <w:r w:rsidRPr="002E70CE">
              <w:rPr>
                <w:rFonts w:asciiTheme="minorHAnsi" w:hAnsiTheme="minorHAnsi" w:cstheme="minorHAnsi"/>
              </w:rPr>
              <w:t xml:space="preserve"> on the success of tax administration of e-commerce businesses in Thailand.</w:t>
            </w:r>
          </w:p>
          <w:p w14:paraId="1550523A" w14:textId="5672CBAB" w:rsidR="00917861" w:rsidRPr="002E70CE" w:rsidRDefault="00917861" w:rsidP="00933C91">
            <w:pPr>
              <w:jc w:val="thaiDistribute"/>
              <w:rPr>
                <w:rFonts w:asciiTheme="minorHAnsi" w:hAnsiTheme="minorHAnsi" w:cstheme="minorHAnsi"/>
              </w:rPr>
            </w:pPr>
          </w:p>
        </w:tc>
        <w:tc>
          <w:tcPr>
            <w:tcW w:w="5955" w:type="dxa"/>
          </w:tcPr>
          <w:p w14:paraId="456F276E" w14:textId="76230AC3" w:rsidR="00917861" w:rsidRPr="002E70CE" w:rsidRDefault="00917861" w:rsidP="00933C91">
            <w:pPr>
              <w:pStyle w:val="a4"/>
              <w:rPr>
                <w:rFonts w:asciiTheme="minorHAnsi" w:hAnsiTheme="minorHAnsi" w:cstheme="minorHAnsi"/>
                <w:color w:val="000000"/>
                <w:cs/>
              </w:rPr>
            </w:pPr>
            <w:r w:rsidRPr="002E70CE">
              <w:rPr>
                <w:rFonts w:asciiTheme="minorHAnsi" w:hAnsiTheme="minorHAnsi" w:cstheme="minorHAnsi"/>
                <w:color w:val="000000"/>
              </w:rPr>
              <w:t xml:space="preserve">This research found two important results: in terms of tax compliance, it was found that intrinsic and extrinsic motivations had a positive effect on self-assessment, </w:t>
            </w:r>
            <w:r w:rsidR="001D6640" w:rsidRPr="002E70CE">
              <w:rPr>
                <w:rFonts w:asciiTheme="minorHAnsi" w:hAnsiTheme="minorHAnsi" w:cstheme="minorHAnsi"/>
                <w:color w:val="000000"/>
              </w:rPr>
              <w:t xml:space="preserve">tax </w:t>
            </w:r>
            <w:r w:rsidRPr="002E70CE">
              <w:rPr>
                <w:rFonts w:asciiTheme="minorHAnsi" w:hAnsiTheme="minorHAnsi" w:cstheme="minorHAnsi"/>
                <w:color w:val="000000"/>
              </w:rPr>
              <w:t xml:space="preserve">filing </w:t>
            </w:r>
            <w:r w:rsidR="00BC3EF7" w:rsidRPr="002E70CE">
              <w:rPr>
                <w:rFonts w:asciiTheme="minorHAnsi" w:hAnsiTheme="minorHAnsi" w:cstheme="minorHAnsi"/>
                <w:color w:val="000000"/>
              </w:rPr>
              <w:t xml:space="preserve">on time </w:t>
            </w:r>
            <w:r w:rsidRPr="002E70CE">
              <w:rPr>
                <w:rFonts w:asciiTheme="minorHAnsi" w:hAnsiTheme="minorHAnsi" w:cstheme="minorHAnsi"/>
                <w:color w:val="000000"/>
              </w:rPr>
              <w:t xml:space="preserve">and </w:t>
            </w:r>
            <w:r w:rsidR="00BC3EF7" w:rsidRPr="002E70CE">
              <w:rPr>
                <w:rFonts w:asciiTheme="minorHAnsi" w:hAnsiTheme="minorHAnsi" w:cstheme="minorHAnsi"/>
                <w:color w:val="000000"/>
              </w:rPr>
              <w:t>complete</w:t>
            </w:r>
            <w:r w:rsidRPr="002E70CE">
              <w:rPr>
                <w:rFonts w:asciiTheme="minorHAnsi" w:hAnsiTheme="minorHAnsi" w:cstheme="minorHAnsi"/>
                <w:color w:val="000000"/>
              </w:rPr>
              <w:t xml:space="preserve"> income declaration; in terms of strategic tax management, the results indicated that both intrinsic and extrinsic motivations had an effect on minimizing tax burden, maximizing tax benefits, avoiding </w:t>
            </w:r>
            <w:r w:rsidR="00BC3EF7" w:rsidRPr="002E70CE">
              <w:rPr>
                <w:rFonts w:asciiTheme="minorHAnsi" w:hAnsiTheme="minorHAnsi" w:cstheme="minorHAnsi"/>
                <w:color w:val="000000"/>
              </w:rPr>
              <w:t xml:space="preserve">tax </w:t>
            </w:r>
            <w:proofErr w:type="gramStart"/>
            <w:r w:rsidRPr="002E70CE">
              <w:rPr>
                <w:rFonts w:asciiTheme="minorHAnsi" w:hAnsiTheme="minorHAnsi" w:cstheme="minorHAnsi"/>
                <w:color w:val="000000"/>
              </w:rPr>
              <w:t>fines</w:t>
            </w:r>
            <w:proofErr w:type="gramEnd"/>
            <w:r w:rsidRPr="002E70CE">
              <w:rPr>
                <w:rFonts w:asciiTheme="minorHAnsi" w:hAnsiTheme="minorHAnsi" w:cstheme="minorHAnsi"/>
                <w:color w:val="000000"/>
              </w:rPr>
              <w:t xml:space="preserve"> and preparing for tax audits.</w:t>
            </w:r>
          </w:p>
        </w:tc>
      </w:tr>
      <w:tr w:rsidR="00917861" w:rsidRPr="002E70CE" w14:paraId="4DA3B704" w14:textId="77777777" w:rsidTr="00381791">
        <w:tc>
          <w:tcPr>
            <w:tcW w:w="3060" w:type="dxa"/>
            <w:tcBorders>
              <w:bottom w:val="single" w:sz="4" w:space="0" w:color="auto"/>
            </w:tcBorders>
          </w:tcPr>
          <w:p w14:paraId="79D0292E" w14:textId="30F6425C" w:rsidR="00917861" w:rsidRPr="002E70CE" w:rsidRDefault="00BC3EF7" w:rsidP="00933C91">
            <w:pPr>
              <w:jc w:val="thaiDistribute"/>
              <w:rPr>
                <w:rFonts w:asciiTheme="minorHAnsi" w:hAnsiTheme="minorHAnsi" w:cstheme="minorHAnsi"/>
              </w:rPr>
            </w:pPr>
            <w:r w:rsidRPr="002E70CE">
              <w:rPr>
                <w:rFonts w:asciiTheme="minorHAnsi" w:hAnsiTheme="minorHAnsi" w:cstheme="minorHAnsi"/>
              </w:rPr>
              <w:t>To study the influence of the Revenue Department's tax auditing technologies on the tax compliance of e-commerce businesses in Thailand.</w:t>
            </w:r>
          </w:p>
        </w:tc>
        <w:tc>
          <w:tcPr>
            <w:tcW w:w="5955" w:type="dxa"/>
            <w:tcBorders>
              <w:bottom w:val="single" w:sz="4" w:space="0" w:color="auto"/>
            </w:tcBorders>
          </w:tcPr>
          <w:p w14:paraId="41C8C112" w14:textId="359001E0" w:rsidR="00917861" w:rsidRPr="002E70CE" w:rsidRDefault="00AC5112" w:rsidP="00933C91">
            <w:pPr>
              <w:jc w:val="thaiDistribute"/>
              <w:rPr>
                <w:rFonts w:asciiTheme="minorHAnsi" w:hAnsiTheme="minorHAnsi" w:cstheme="minorHAnsi"/>
              </w:rPr>
            </w:pPr>
            <w:r w:rsidRPr="002E70CE">
              <w:rPr>
                <w:rFonts w:asciiTheme="minorHAnsi" w:hAnsiTheme="minorHAnsi" w:cstheme="minorHAnsi"/>
              </w:rPr>
              <w:t>The study found that the Revenue Department's tax audit</w:t>
            </w:r>
            <w:r w:rsidR="00BC3EF7" w:rsidRPr="002E70CE">
              <w:rPr>
                <w:rFonts w:asciiTheme="minorHAnsi" w:hAnsiTheme="minorHAnsi" w:cstheme="minorHAnsi"/>
              </w:rPr>
              <w:t>ing</w:t>
            </w:r>
            <w:r w:rsidRPr="002E70CE">
              <w:rPr>
                <w:rFonts w:asciiTheme="minorHAnsi" w:hAnsiTheme="minorHAnsi" w:cstheme="minorHAnsi"/>
              </w:rPr>
              <w:t xml:space="preserve"> technolog</w:t>
            </w:r>
            <w:r w:rsidR="00BC3EF7" w:rsidRPr="002E70CE">
              <w:rPr>
                <w:rFonts w:asciiTheme="minorHAnsi" w:hAnsiTheme="minorHAnsi" w:cstheme="minorHAnsi"/>
              </w:rPr>
              <w:t>ies</w:t>
            </w:r>
            <w:r w:rsidRPr="002E70CE">
              <w:rPr>
                <w:rFonts w:asciiTheme="minorHAnsi" w:hAnsiTheme="minorHAnsi" w:cstheme="minorHAnsi"/>
              </w:rPr>
              <w:t xml:space="preserve"> affect the tax compliance of e-commerce businesses in Thailand in terms of self-assessment, </w:t>
            </w:r>
            <w:r w:rsidR="00BC3EF7" w:rsidRPr="002E70CE">
              <w:rPr>
                <w:rFonts w:asciiTheme="minorHAnsi" w:hAnsiTheme="minorHAnsi" w:cstheme="minorHAnsi"/>
              </w:rPr>
              <w:t>tax</w:t>
            </w:r>
            <w:r w:rsidRPr="002E70CE">
              <w:rPr>
                <w:rFonts w:asciiTheme="minorHAnsi" w:hAnsiTheme="minorHAnsi" w:cstheme="minorHAnsi"/>
              </w:rPr>
              <w:t xml:space="preserve"> filing</w:t>
            </w:r>
            <w:r w:rsidR="00BC3EF7" w:rsidRPr="002E70CE">
              <w:rPr>
                <w:rFonts w:asciiTheme="minorHAnsi" w:hAnsiTheme="minorHAnsi" w:cstheme="minorHAnsi"/>
              </w:rPr>
              <w:t xml:space="preserve"> on time</w:t>
            </w:r>
            <w:r w:rsidRPr="002E70CE">
              <w:rPr>
                <w:rFonts w:asciiTheme="minorHAnsi" w:hAnsiTheme="minorHAnsi" w:cstheme="minorHAnsi"/>
              </w:rPr>
              <w:t xml:space="preserve">, complete income </w:t>
            </w:r>
            <w:r w:rsidR="00BC3EF7" w:rsidRPr="002E70CE">
              <w:rPr>
                <w:rFonts w:asciiTheme="minorHAnsi" w:hAnsiTheme="minorHAnsi" w:cstheme="minorHAnsi"/>
              </w:rPr>
              <w:t>declaration</w:t>
            </w:r>
            <w:r w:rsidRPr="002E70CE">
              <w:rPr>
                <w:rFonts w:asciiTheme="minorHAnsi" w:hAnsiTheme="minorHAnsi" w:cstheme="minorHAnsi"/>
              </w:rPr>
              <w:t>, and correct tax calculation.</w:t>
            </w:r>
          </w:p>
        </w:tc>
      </w:tr>
      <w:tr w:rsidR="002E70CE" w:rsidRPr="002E70CE" w14:paraId="10C04928" w14:textId="77777777" w:rsidTr="00B84AE3">
        <w:trPr>
          <w:trHeight w:val="1240"/>
        </w:trPr>
        <w:tc>
          <w:tcPr>
            <w:tcW w:w="3060" w:type="dxa"/>
            <w:tcBorders>
              <w:top w:val="single" w:sz="8" w:space="0" w:color="auto"/>
              <w:left w:val="nil"/>
              <w:bottom w:val="nil"/>
              <w:right w:val="nil"/>
            </w:tcBorders>
          </w:tcPr>
          <w:p w14:paraId="15963F69" w14:textId="77777777" w:rsidR="002E70CE" w:rsidRPr="002E70CE" w:rsidRDefault="002E70CE" w:rsidP="00781D39">
            <w:pPr>
              <w:jc w:val="thaiDistribute"/>
              <w:rPr>
                <w:rFonts w:asciiTheme="minorHAnsi" w:hAnsiTheme="minorHAnsi" w:cstheme="minorHAnsi"/>
              </w:rPr>
            </w:pPr>
          </w:p>
        </w:tc>
        <w:tc>
          <w:tcPr>
            <w:tcW w:w="5955" w:type="dxa"/>
            <w:tcBorders>
              <w:top w:val="single" w:sz="8" w:space="0" w:color="auto"/>
              <w:left w:val="nil"/>
              <w:bottom w:val="nil"/>
              <w:right w:val="nil"/>
            </w:tcBorders>
          </w:tcPr>
          <w:p w14:paraId="400B68CD" w14:textId="77777777" w:rsidR="002E70CE" w:rsidRPr="002E70CE" w:rsidRDefault="002E70CE" w:rsidP="00781D39">
            <w:pPr>
              <w:jc w:val="thaiDistribute"/>
              <w:rPr>
                <w:rFonts w:asciiTheme="minorHAnsi" w:hAnsiTheme="minorHAnsi" w:cstheme="minorHAnsi"/>
              </w:rPr>
            </w:pPr>
          </w:p>
        </w:tc>
      </w:tr>
      <w:tr w:rsidR="002E70CE" w:rsidRPr="002E70CE" w14:paraId="2D29C0BB" w14:textId="77777777" w:rsidTr="002E70CE">
        <w:trPr>
          <w:trHeight w:val="972"/>
        </w:trPr>
        <w:tc>
          <w:tcPr>
            <w:tcW w:w="3060" w:type="dxa"/>
            <w:tcBorders>
              <w:top w:val="nil"/>
              <w:left w:val="nil"/>
              <w:bottom w:val="nil"/>
              <w:right w:val="nil"/>
            </w:tcBorders>
          </w:tcPr>
          <w:p w14:paraId="3BC33E5A" w14:textId="77777777" w:rsidR="002E70CE" w:rsidRPr="002E70CE" w:rsidRDefault="002E70CE" w:rsidP="00781D39">
            <w:pPr>
              <w:jc w:val="thaiDistribute"/>
              <w:rPr>
                <w:rFonts w:asciiTheme="minorHAnsi" w:hAnsiTheme="minorHAnsi" w:cstheme="minorHAnsi"/>
              </w:rPr>
            </w:pPr>
          </w:p>
        </w:tc>
        <w:tc>
          <w:tcPr>
            <w:tcW w:w="5955" w:type="dxa"/>
            <w:tcBorders>
              <w:top w:val="nil"/>
              <w:left w:val="nil"/>
              <w:bottom w:val="nil"/>
              <w:right w:val="nil"/>
            </w:tcBorders>
          </w:tcPr>
          <w:p w14:paraId="4C3BCCB9" w14:textId="77777777" w:rsidR="002E70CE" w:rsidRPr="002E70CE" w:rsidRDefault="002E70CE" w:rsidP="00781D39">
            <w:pPr>
              <w:jc w:val="thaiDistribute"/>
              <w:rPr>
                <w:rFonts w:asciiTheme="minorHAnsi" w:hAnsiTheme="minorHAnsi" w:cstheme="minorHAnsi"/>
              </w:rPr>
            </w:pPr>
          </w:p>
        </w:tc>
      </w:tr>
      <w:tr w:rsidR="00B84AE3" w:rsidRPr="002E70CE" w14:paraId="03B1AF21" w14:textId="77777777" w:rsidTr="00976895">
        <w:tc>
          <w:tcPr>
            <w:tcW w:w="9015" w:type="dxa"/>
            <w:gridSpan w:val="2"/>
            <w:tcBorders>
              <w:top w:val="nil"/>
              <w:left w:val="nil"/>
              <w:bottom w:val="single" w:sz="4" w:space="0" w:color="auto"/>
              <w:right w:val="nil"/>
            </w:tcBorders>
          </w:tcPr>
          <w:p w14:paraId="72F031C1" w14:textId="77777777" w:rsidR="00B84AE3" w:rsidRPr="002E70CE" w:rsidRDefault="00B84AE3" w:rsidP="00976895">
            <w:pPr>
              <w:spacing w:after="240"/>
              <w:jc w:val="thaiDistribute"/>
              <w:rPr>
                <w:rFonts w:asciiTheme="minorHAnsi" w:hAnsiTheme="minorHAnsi" w:cstheme="minorHAnsi"/>
              </w:rPr>
            </w:pPr>
            <w:r w:rsidRPr="002E70CE">
              <w:rPr>
                <w:rFonts w:asciiTheme="minorHAnsi" w:hAnsiTheme="minorHAnsi" w:cstheme="minorHAnsi"/>
                <w:b/>
                <w:bCs/>
              </w:rPr>
              <w:lastRenderedPageBreak/>
              <w:t>Table 3.</w:t>
            </w:r>
            <w:r w:rsidRPr="002E70CE">
              <w:rPr>
                <w:rFonts w:asciiTheme="minorHAnsi" w:hAnsiTheme="minorHAnsi" w:cstheme="minorHAnsi"/>
              </w:rPr>
              <w:t xml:space="preserve"> </w:t>
            </w:r>
            <w:r w:rsidRPr="002E70CE">
              <w:rPr>
                <w:rFonts w:asciiTheme="minorHAnsi" w:hAnsiTheme="minorHAnsi" w:cstheme="minorHAnsi"/>
                <w:cs/>
              </w:rPr>
              <w:t>(</w:t>
            </w:r>
            <w:r w:rsidRPr="002E70CE">
              <w:rPr>
                <w:rFonts w:asciiTheme="minorHAnsi" w:hAnsiTheme="minorHAnsi" w:cstheme="minorHAnsi"/>
              </w:rPr>
              <w:t>continued)</w:t>
            </w:r>
          </w:p>
        </w:tc>
      </w:tr>
      <w:tr w:rsidR="00B84AE3" w:rsidRPr="002E70CE" w14:paraId="78EBF07E" w14:textId="77777777" w:rsidTr="00976895">
        <w:trPr>
          <w:trHeight w:val="602"/>
        </w:trPr>
        <w:tc>
          <w:tcPr>
            <w:tcW w:w="3060" w:type="dxa"/>
            <w:vAlign w:val="center"/>
          </w:tcPr>
          <w:p w14:paraId="52983BC3" w14:textId="77777777" w:rsidR="00B84AE3" w:rsidRPr="002E70CE" w:rsidRDefault="00B84AE3" w:rsidP="00976895">
            <w:pPr>
              <w:jc w:val="center"/>
              <w:rPr>
                <w:rFonts w:asciiTheme="minorHAnsi" w:hAnsiTheme="minorHAnsi" w:cstheme="minorHAnsi"/>
                <w:b/>
                <w:bCs/>
              </w:rPr>
            </w:pPr>
            <w:r w:rsidRPr="002E70CE">
              <w:rPr>
                <w:rFonts w:asciiTheme="minorHAnsi" w:hAnsiTheme="minorHAnsi" w:cstheme="minorHAnsi"/>
                <w:b/>
                <w:bCs/>
              </w:rPr>
              <w:t>Research objective</w:t>
            </w:r>
          </w:p>
        </w:tc>
        <w:tc>
          <w:tcPr>
            <w:tcW w:w="5955" w:type="dxa"/>
            <w:vAlign w:val="center"/>
          </w:tcPr>
          <w:p w14:paraId="35397937" w14:textId="77777777" w:rsidR="00B84AE3" w:rsidRPr="002E70CE" w:rsidRDefault="00B84AE3" w:rsidP="00976895">
            <w:pPr>
              <w:jc w:val="center"/>
              <w:rPr>
                <w:rFonts w:asciiTheme="minorHAnsi" w:hAnsiTheme="minorHAnsi" w:cstheme="minorHAnsi"/>
                <w:b/>
                <w:bCs/>
              </w:rPr>
            </w:pPr>
            <w:r w:rsidRPr="002E70CE">
              <w:rPr>
                <w:rFonts w:asciiTheme="minorHAnsi" w:hAnsiTheme="minorHAnsi" w:cstheme="minorHAnsi"/>
                <w:b/>
                <w:bCs/>
              </w:rPr>
              <w:t>Research finding</w:t>
            </w:r>
          </w:p>
        </w:tc>
      </w:tr>
      <w:tr w:rsidR="00917861" w:rsidRPr="002E70CE" w14:paraId="35E75766" w14:textId="77777777" w:rsidTr="00381791">
        <w:tc>
          <w:tcPr>
            <w:tcW w:w="3060" w:type="dxa"/>
            <w:tcBorders>
              <w:bottom w:val="single" w:sz="8" w:space="0" w:color="auto"/>
            </w:tcBorders>
          </w:tcPr>
          <w:p w14:paraId="1CB0E860" w14:textId="0D014CBB" w:rsidR="00917861" w:rsidRPr="002E70CE" w:rsidRDefault="00BC3EF7" w:rsidP="00933C91">
            <w:pPr>
              <w:jc w:val="thaiDistribute"/>
              <w:rPr>
                <w:rFonts w:asciiTheme="minorHAnsi" w:hAnsiTheme="minorHAnsi" w:cstheme="minorHAnsi"/>
              </w:rPr>
            </w:pPr>
            <w:r w:rsidRPr="002E70CE">
              <w:rPr>
                <w:rFonts w:asciiTheme="minorHAnsi" w:hAnsiTheme="minorHAnsi" w:cstheme="minorHAnsi"/>
              </w:rPr>
              <w:t>To study the influence of the abilities to manage online business taxes of entrepreneurs on the success of tax administration of e-commerce businesses in Thailand.</w:t>
            </w:r>
          </w:p>
        </w:tc>
        <w:tc>
          <w:tcPr>
            <w:tcW w:w="5955" w:type="dxa"/>
            <w:tcBorders>
              <w:bottom w:val="single" w:sz="8" w:space="0" w:color="auto"/>
            </w:tcBorders>
          </w:tcPr>
          <w:p w14:paraId="49CF6F22" w14:textId="51F893B6" w:rsidR="00917861" w:rsidRPr="002E70CE" w:rsidRDefault="00AC5112" w:rsidP="00933C91">
            <w:pPr>
              <w:jc w:val="thaiDistribute"/>
              <w:rPr>
                <w:rFonts w:asciiTheme="minorHAnsi" w:hAnsiTheme="minorHAnsi" w:cstheme="minorHAnsi"/>
                <w:u w:color="000000"/>
              </w:rPr>
            </w:pPr>
            <w:r w:rsidRPr="002E70CE">
              <w:rPr>
                <w:rFonts w:asciiTheme="minorHAnsi" w:hAnsiTheme="minorHAnsi" w:cstheme="minorHAnsi"/>
              </w:rPr>
              <w:t>The results of the study found that the abilit</w:t>
            </w:r>
            <w:r w:rsidR="00BC3EF7" w:rsidRPr="002E70CE">
              <w:rPr>
                <w:rFonts w:asciiTheme="minorHAnsi" w:hAnsiTheme="minorHAnsi" w:cstheme="minorHAnsi"/>
              </w:rPr>
              <w:t>ies</w:t>
            </w:r>
            <w:r w:rsidRPr="002E70CE">
              <w:rPr>
                <w:rFonts w:asciiTheme="minorHAnsi" w:hAnsiTheme="minorHAnsi" w:cstheme="minorHAnsi"/>
              </w:rPr>
              <w:t xml:space="preserve"> to manage online business tax h</w:t>
            </w:r>
            <w:r w:rsidR="00BC3EF7" w:rsidRPr="002E70CE">
              <w:rPr>
                <w:rFonts w:asciiTheme="minorHAnsi" w:hAnsiTheme="minorHAnsi" w:cstheme="minorHAnsi"/>
              </w:rPr>
              <w:t>ave</w:t>
            </w:r>
            <w:r w:rsidRPr="002E70CE">
              <w:rPr>
                <w:rFonts w:asciiTheme="minorHAnsi" w:hAnsiTheme="minorHAnsi" w:cstheme="minorHAnsi"/>
              </w:rPr>
              <w:t xml:space="preserve"> a positive effect on tax compliance of e-commerce businesses in Thailand in terms of self-assessment, </w:t>
            </w:r>
            <w:r w:rsidR="00BC3EF7" w:rsidRPr="002E70CE">
              <w:rPr>
                <w:rFonts w:asciiTheme="minorHAnsi" w:hAnsiTheme="minorHAnsi" w:cstheme="minorHAnsi"/>
              </w:rPr>
              <w:t xml:space="preserve">tax </w:t>
            </w:r>
            <w:r w:rsidRPr="002E70CE">
              <w:rPr>
                <w:rFonts w:asciiTheme="minorHAnsi" w:hAnsiTheme="minorHAnsi" w:cstheme="minorHAnsi"/>
              </w:rPr>
              <w:t>filing on time, complete income</w:t>
            </w:r>
            <w:r w:rsidR="00BC3EF7" w:rsidRPr="002E70CE">
              <w:rPr>
                <w:rFonts w:asciiTheme="minorHAnsi" w:hAnsiTheme="minorHAnsi" w:cstheme="minorHAnsi"/>
              </w:rPr>
              <w:t xml:space="preserve"> declaration</w:t>
            </w:r>
            <w:r w:rsidRPr="002E70CE">
              <w:rPr>
                <w:rFonts w:asciiTheme="minorHAnsi" w:hAnsiTheme="minorHAnsi" w:cstheme="minorHAnsi"/>
              </w:rPr>
              <w:t>, and calculating accurate taxes. In addition, the researcher also found that the abilit</w:t>
            </w:r>
            <w:r w:rsidR="00BC3EF7" w:rsidRPr="002E70CE">
              <w:rPr>
                <w:rFonts w:asciiTheme="minorHAnsi" w:hAnsiTheme="minorHAnsi" w:cstheme="minorHAnsi"/>
              </w:rPr>
              <w:t>ies</w:t>
            </w:r>
            <w:r w:rsidRPr="002E70CE">
              <w:rPr>
                <w:rFonts w:asciiTheme="minorHAnsi" w:hAnsiTheme="minorHAnsi" w:cstheme="minorHAnsi"/>
              </w:rPr>
              <w:t xml:space="preserve"> to manage online business tax ha</w:t>
            </w:r>
            <w:r w:rsidR="00BC3EF7" w:rsidRPr="002E70CE">
              <w:rPr>
                <w:rFonts w:asciiTheme="minorHAnsi" w:hAnsiTheme="minorHAnsi" w:cstheme="minorHAnsi"/>
              </w:rPr>
              <w:t>ve</w:t>
            </w:r>
            <w:r w:rsidRPr="002E70CE">
              <w:rPr>
                <w:rFonts w:asciiTheme="minorHAnsi" w:hAnsiTheme="minorHAnsi" w:cstheme="minorHAnsi"/>
              </w:rPr>
              <w:t xml:space="preserve"> a positive effect on minimizing the tax burden of e-commerce businesses in Thailand, maximizing the use of tax benefits, avoiding</w:t>
            </w:r>
            <w:r w:rsidR="00BC3EF7" w:rsidRPr="002E70CE">
              <w:rPr>
                <w:rFonts w:asciiTheme="minorHAnsi" w:hAnsiTheme="minorHAnsi" w:cstheme="minorHAnsi"/>
              </w:rPr>
              <w:t xml:space="preserve"> tax</w:t>
            </w:r>
            <w:r w:rsidRPr="002E70CE">
              <w:rPr>
                <w:rFonts w:asciiTheme="minorHAnsi" w:hAnsiTheme="minorHAnsi" w:cstheme="minorHAnsi"/>
              </w:rPr>
              <w:t xml:space="preserve"> fines, reducing inspections from the Revenue Department, and being prepared to deal with inspections from the Revenue Department.</w:t>
            </w:r>
          </w:p>
        </w:tc>
      </w:tr>
      <w:tr w:rsidR="00917861" w:rsidRPr="002E70CE" w14:paraId="0692FED5" w14:textId="77777777" w:rsidTr="001D6640">
        <w:tc>
          <w:tcPr>
            <w:tcW w:w="3060" w:type="dxa"/>
          </w:tcPr>
          <w:p w14:paraId="0710BB0D" w14:textId="7D4C4495" w:rsidR="00917861" w:rsidRPr="002E70CE" w:rsidRDefault="00BC3EF7" w:rsidP="00933C91">
            <w:pPr>
              <w:jc w:val="thaiDistribute"/>
              <w:rPr>
                <w:rFonts w:asciiTheme="minorHAnsi" w:hAnsiTheme="minorHAnsi" w:cstheme="minorHAnsi"/>
              </w:rPr>
            </w:pPr>
            <w:r w:rsidRPr="002E70CE">
              <w:rPr>
                <w:rFonts w:asciiTheme="minorHAnsi" w:hAnsiTheme="minorHAnsi" w:cstheme="minorHAnsi"/>
              </w:rPr>
              <w:t>To analyze the influence of tax compliance on the minimum tax burden of                     e-commerce businesses in Thailand.</w:t>
            </w:r>
          </w:p>
        </w:tc>
        <w:tc>
          <w:tcPr>
            <w:tcW w:w="5955" w:type="dxa"/>
          </w:tcPr>
          <w:p w14:paraId="27E490C8" w14:textId="4FD97D4F" w:rsidR="00917861" w:rsidRPr="002E70CE" w:rsidRDefault="00AC5112" w:rsidP="00933C91">
            <w:pPr>
              <w:jc w:val="thaiDistribute"/>
              <w:rPr>
                <w:rFonts w:asciiTheme="minorHAnsi" w:hAnsiTheme="minorHAnsi" w:cstheme="minorHAnsi"/>
              </w:rPr>
            </w:pPr>
            <w:r w:rsidRPr="002E70CE">
              <w:rPr>
                <w:rFonts w:asciiTheme="minorHAnsi" w:hAnsiTheme="minorHAnsi" w:cstheme="minorHAnsi"/>
              </w:rPr>
              <w:t xml:space="preserve">The analysis results found that tax compliance of e-commerce </w:t>
            </w:r>
            <w:r w:rsidR="00BC3EF7" w:rsidRPr="002E70CE">
              <w:rPr>
                <w:rFonts w:asciiTheme="minorHAnsi" w:hAnsiTheme="minorHAnsi" w:cstheme="minorHAnsi"/>
              </w:rPr>
              <w:t>businesses</w:t>
            </w:r>
            <w:r w:rsidRPr="002E70CE">
              <w:rPr>
                <w:rFonts w:asciiTheme="minorHAnsi" w:hAnsiTheme="minorHAnsi" w:cstheme="minorHAnsi"/>
              </w:rPr>
              <w:t xml:space="preserve"> in Thailand ha</w:t>
            </w:r>
            <w:r w:rsidR="00BC3EF7" w:rsidRPr="002E70CE">
              <w:rPr>
                <w:rFonts w:asciiTheme="minorHAnsi" w:hAnsiTheme="minorHAnsi" w:cstheme="minorHAnsi"/>
              </w:rPr>
              <w:t>ve</w:t>
            </w:r>
            <w:r w:rsidRPr="002E70CE">
              <w:rPr>
                <w:rFonts w:asciiTheme="minorHAnsi" w:hAnsiTheme="minorHAnsi" w:cstheme="minorHAnsi"/>
              </w:rPr>
              <w:t xml:space="preserve"> a positive impact on minimizing tax burden, maximizing tax benefits, avoiding </w:t>
            </w:r>
            <w:r w:rsidR="004F7FD1" w:rsidRPr="002E70CE">
              <w:rPr>
                <w:rFonts w:asciiTheme="minorHAnsi" w:hAnsiTheme="minorHAnsi" w:cstheme="minorHAnsi"/>
              </w:rPr>
              <w:t xml:space="preserve">tax </w:t>
            </w:r>
            <w:r w:rsidRPr="002E70CE">
              <w:rPr>
                <w:rFonts w:asciiTheme="minorHAnsi" w:hAnsiTheme="minorHAnsi" w:cstheme="minorHAnsi"/>
              </w:rPr>
              <w:t xml:space="preserve">fines, reducing </w:t>
            </w:r>
            <w:r w:rsidR="004F7FD1" w:rsidRPr="002E70CE">
              <w:rPr>
                <w:rFonts w:asciiTheme="minorHAnsi" w:hAnsiTheme="minorHAnsi" w:cstheme="minorHAnsi"/>
              </w:rPr>
              <w:t xml:space="preserve">tax </w:t>
            </w:r>
            <w:r w:rsidRPr="002E70CE">
              <w:rPr>
                <w:rFonts w:asciiTheme="minorHAnsi" w:hAnsiTheme="minorHAnsi" w:cstheme="minorHAnsi"/>
              </w:rPr>
              <w:t>audits by the Revenue Department, and being prepared to audit by the Revenue Department.</w:t>
            </w:r>
          </w:p>
        </w:tc>
      </w:tr>
    </w:tbl>
    <w:p w14:paraId="2C234377" w14:textId="77777777" w:rsidR="00BC3EF7" w:rsidRDefault="00BC3EF7" w:rsidP="00AC5112">
      <w:pPr>
        <w:jc w:val="thaiDistribute"/>
        <w:rPr>
          <w:rFonts w:asciiTheme="minorHAnsi" w:hAnsiTheme="minorHAnsi" w:cs="Angsana New"/>
          <w:b/>
          <w:bCs/>
        </w:rPr>
      </w:pPr>
    </w:p>
    <w:p w14:paraId="6D8EC7E1" w14:textId="621DCBE0" w:rsidR="00AC5112" w:rsidRPr="00AC5112" w:rsidRDefault="00AC5112" w:rsidP="00AC5112">
      <w:pPr>
        <w:jc w:val="thaiDistribute"/>
        <w:rPr>
          <w:rFonts w:asciiTheme="minorHAnsi" w:hAnsiTheme="minorHAnsi" w:cstheme="minorHAnsi"/>
          <w:b/>
          <w:bCs/>
        </w:rPr>
      </w:pPr>
      <w:r w:rsidRPr="00AC5112">
        <w:rPr>
          <w:rFonts w:asciiTheme="minorHAnsi" w:hAnsiTheme="minorHAnsi" w:cs="Angsana New"/>
          <w:b/>
          <w:bCs/>
        </w:rPr>
        <w:t xml:space="preserve">7.  </w:t>
      </w:r>
      <w:r w:rsidR="00F36BD2">
        <w:rPr>
          <w:rFonts w:asciiTheme="minorHAnsi" w:hAnsiTheme="minorHAnsi" w:cstheme="minorHAnsi"/>
          <w:b/>
          <w:bCs/>
        </w:rPr>
        <w:t>Conclusion</w:t>
      </w:r>
    </w:p>
    <w:p w14:paraId="78146919" w14:textId="094BD04D" w:rsidR="00DA635B" w:rsidRDefault="00DA635B" w:rsidP="00DA635B">
      <w:pPr>
        <w:jc w:val="thaiDistribute"/>
        <w:rPr>
          <w:rFonts w:asciiTheme="minorHAnsi" w:hAnsiTheme="minorHAnsi" w:cstheme="minorHAnsi"/>
        </w:rPr>
      </w:pPr>
      <w:r>
        <w:rPr>
          <w:rFonts w:asciiTheme="minorHAnsi" w:hAnsiTheme="minorHAnsi" w:cstheme="minorHAnsi"/>
        </w:rPr>
        <w:tab/>
      </w:r>
      <w:r w:rsidRPr="00DA635B">
        <w:rPr>
          <w:rFonts w:asciiTheme="minorHAnsi" w:hAnsiTheme="minorHAnsi" w:cstheme="minorHAnsi"/>
        </w:rPr>
        <w:t>The findings of this study indicate that the majority of respondents were female, aged between 25 and 35 years, possessed a bachelor’s degree, operated within B2C business models, had 7 to 10 years of entrepreneurial experience, and reported an average monthly income of 100,000 to 500,000 baht. Analysis of social motivations revealed a predominantly high level, with intrinsic motivations—namely fear of tax audits, perceived fairness, and tax consciousness—exhibiting elevated mean scores, particularly tax consciousness (mean = 4.71). Entrepreneurs recognized tax payment as a civic responsibility and expressed pride in fulfilling their tax obligations. Among external motivations, tax penalties were most salient, prompting stringent adherence to tax regulations (mean = 4.76).</w:t>
      </w:r>
    </w:p>
    <w:p w14:paraId="276625D9" w14:textId="77777777" w:rsidR="00381791" w:rsidRPr="00DA635B" w:rsidRDefault="00381791" w:rsidP="00DA635B">
      <w:pPr>
        <w:jc w:val="thaiDistribute"/>
        <w:rPr>
          <w:rFonts w:asciiTheme="minorHAnsi" w:hAnsiTheme="minorHAnsi" w:cstheme="minorHAnsi"/>
        </w:rPr>
      </w:pPr>
    </w:p>
    <w:p w14:paraId="1A74D454" w14:textId="3C82BD7D" w:rsidR="00DA635B" w:rsidRDefault="00DA635B" w:rsidP="00DA635B">
      <w:pPr>
        <w:jc w:val="thaiDistribute"/>
        <w:rPr>
          <w:rFonts w:asciiTheme="minorHAnsi" w:hAnsiTheme="minorHAnsi" w:cstheme="minorHAnsi"/>
        </w:rPr>
      </w:pPr>
      <w:r>
        <w:rPr>
          <w:rFonts w:asciiTheme="minorHAnsi" w:hAnsiTheme="minorHAnsi" w:cstheme="minorHAnsi"/>
        </w:rPr>
        <w:tab/>
      </w:r>
      <w:r w:rsidRPr="00DA635B">
        <w:rPr>
          <w:rFonts w:asciiTheme="minorHAnsi" w:hAnsiTheme="minorHAnsi" w:cstheme="minorHAnsi"/>
        </w:rPr>
        <w:t>Regarding the influence of the Revenue Department’s tax auditing technologies, Big Data, Artificial Intelligence (AI), and Risk-Based Audit (RBA) systems displayed the greatest impact on the effective tax management of e-commerce enterprises (mean = 4.62). Each technology was perceived to enhance the efficiency and accuracy of systematic tax auditing and administration.</w:t>
      </w:r>
    </w:p>
    <w:p w14:paraId="25EF5B23" w14:textId="77777777" w:rsidR="00381791" w:rsidRPr="00DA635B" w:rsidRDefault="00381791" w:rsidP="00DA635B">
      <w:pPr>
        <w:jc w:val="thaiDistribute"/>
        <w:rPr>
          <w:rFonts w:asciiTheme="minorHAnsi" w:hAnsiTheme="minorHAnsi" w:cstheme="minorHAnsi"/>
        </w:rPr>
      </w:pPr>
    </w:p>
    <w:p w14:paraId="6690B9C8" w14:textId="7EAC41FE" w:rsidR="00DA635B" w:rsidRDefault="00DA635B" w:rsidP="00DA635B">
      <w:pPr>
        <w:jc w:val="thaiDistribute"/>
        <w:rPr>
          <w:rFonts w:asciiTheme="minorHAnsi" w:hAnsiTheme="minorHAnsi" w:cstheme="minorHAnsi"/>
        </w:rPr>
      </w:pPr>
      <w:r>
        <w:rPr>
          <w:rFonts w:asciiTheme="minorHAnsi" w:hAnsiTheme="minorHAnsi" w:cstheme="minorHAnsi"/>
        </w:rPr>
        <w:tab/>
      </w:r>
      <w:r w:rsidRPr="00DA635B">
        <w:rPr>
          <w:rFonts w:asciiTheme="minorHAnsi" w:hAnsiTheme="minorHAnsi" w:cstheme="minorHAnsi"/>
        </w:rPr>
        <w:t>With respect to capabilities in managing online business taxation, entrepreneurs demonstrated high levels of proficiency and expertise (overall mean = 4.10), especially in adapting to digital transformation (mean = 4.44), which underscores the increasing reliance on online platforms and technological solutions within tax management processes. Nonetheless, areas such as tax-specific knowledge and expert consultation remain opportunities for further development.</w:t>
      </w:r>
    </w:p>
    <w:p w14:paraId="03796EBD" w14:textId="77777777" w:rsidR="00381791" w:rsidRPr="00DA635B" w:rsidRDefault="00381791" w:rsidP="00DA635B">
      <w:pPr>
        <w:jc w:val="thaiDistribute"/>
        <w:rPr>
          <w:rFonts w:asciiTheme="minorHAnsi" w:hAnsiTheme="minorHAnsi" w:cstheme="minorHAnsi"/>
        </w:rPr>
      </w:pPr>
    </w:p>
    <w:p w14:paraId="3C300363" w14:textId="316CA875" w:rsidR="00DA635B" w:rsidRDefault="00DA635B" w:rsidP="00DA635B">
      <w:pPr>
        <w:jc w:val="thaiDistribute"/>
        <w:rPr>
          <w:rFonts w:asciiTheme="minorHAnsi" w:hAnsiTheme="minorHAnsi" w:cstheme="minorHAnsi"/>
        </w:rPr>
      </w:pPr>
      <w:r>
        <w:rPr>
          <w:rFonts w:asciiTheme="minorHAnsi" w:hAnsiTheme="minorHAnsi" w:cstheme="minorHAnsi"/>
        </w:rPr>
        <w:lastRenderedPageBreak/>
        <w:tab/>
      </w:r>
      <w:r w:rsidRPr="00DA635B">
        <w:rPr>
          <w:rFonts w:asciiTheme="minorHAnsi" w:hAnsiTheme="minorHAnsi" w:cstheme="minorHAnsi"/>
        </w:rPr>
        <w:t>The tax compliance level among the sample was notably high (mean = 4.41), particularly in timely tax filing and complete income reporting, reflecting a strong awareness of the importance of strict adherence to relevant legislation. Although some variability existed in the accuracy of tax calculations, the overall trend indicates deliberate efforts to perform these obligations correctly and comprehensively.</w:t>
      </w:r>
    </w:p>
    <w:p w14:paraId="00A190F4" w14:textId="77777777" w:rsidR="00381791" w:rsidRPr="00DA635B" w:rsidRDefault="00381791" w:rsidP="00DA635B">
      <w:pPr>
        <w:jc w:val="thaiDistribute"/>
        <w:rPr>
          <w:rFonts w:asciiTheme="minorHAnsi" w:hAnsiTheme="minorHAnsi" w:cstheme="minorHAnsi"/>
        </w:rPr>
      </w:pPr>
    </w:p>
    <w:p w14:paraId="00010B51" w14:textId="30875BA9" w:rsidR="00DA635B" w:rsidRDefault="00DA635B" w:rsidP="00DA635B">
      <w:pPr>
        <w:jc w:val="thaiDistribute"/>
        <w:rPr>
          <w:rFonts w:asciiTheme="minorHAnsi" w:hAnsiTheme="minorHAnsi" w:cstheme="minorHAnsi"/>
        </w:rPr>
      </w:pPr>
      <w:r>
        <w:rPr>
          <w:rFonts w:asciiTheme="minorHAnsi" w:hAnsiTheme="minorHAnsi" w:cstheme="minorHAnsi"/>
        </w:rPr>
        <w:tab/>
      </w:r>
      <w:r w:rsidRPr="00DA635B">
        <w:rPr>
          <w:rFonts w:asciiTheme="minorHAnsi" w:hAnsiTheme="minorHAnsi" w:cstheme="minorHAnsi"/>
        </w:rPr>
        <w:t>Entrepreneurs also exhibited a high level of effectiveness in managing their tax burden (mean = 4.02), optimizing the utilization of tax benefits, avoiding penalties, and minimizing Revenue Department inspections—factors that positively contribute to efficient tax administration. Moreover, preparedness for audits was evident, signaling prudent planning to mitigate tax-related risks.</w:t>
      </w:r>
    </w:p>
    <w:p w14:paraId="029DB00D" w14:textId="77777777" w:rsidR="00381791" w:rsidRPr="00DA635B" w:rsidRDefault="00381791" w:rsidP="00DA635B">
      <w:pPr>
        <w:jc w:val="thaiDistribute"/>
        <w:rPr>
          <w:rFonts w:asciiTheme="minorHAnsi" w:hAnsiTheme="minorHAnsi" w:cstheme="minorHAnsi"/>
        </w:rPr>
      </w:pPr>
    </w:p>
    <w:p w14:paraId="1BBF098E" w14:textId="53D41CFD" w:rsidR="00DA635B" w:rsidRDefault="00DA635B" w:rsidP="00DA635B">
      <w:pPr>
        <w:jc w:val="thaiDistribute"/>
        <w:rPr>
          <w:rFonts w:asciiTheme="minorHAnsi" w:hAnsiTheme="minorHAnsi" w:cstheme="minorHAnsi"/>
        </w:rPr>
      </w:pPr>
      <w:r>
        <w:rPr>
          <w:rFonts w:asciiTheme="minorHAnsi" w:hAnsiTheme="minorHAnsi" w:cstheme="minorHAnsi"/>
        </w:rPr>
        <w:tab/>
      </w:r>
      <w:r w:rsidRPr="00DA635B">
        <w:rPr>
          <w:rFonts w:asciiTheme="minorHAnsi" w:hAnsiTheme="minorHAnsi" w:cstheme="minorHAnsi"/>
        </w:rPr>
        <w:t>Multiple regression analyses revealed that social motivation positively influenced tax compliance across various dimensions including self-assessment, filing, income reporting, and certain aspects of tax burden minimization. However, social motivation did not significantly affect all dimensions, such as responsiveness to tax penalties and accuracy in tax calculation. The impact of the Revenue Department’s tax auditing technologies on overall tax compliance was modest (R² = 0.004); nonetheless, AI and risk detection systems exerted positive effects on accurate filing and tax calculation, whereas the Big Data system showed limited influence in some respects.</w:t>
      </w:r>
    </w:p>
    <w:p w14:paraId="6212537F" w14:textId="77777777" w:rsidR="00381791" w:rsidRPr="00DA635B" w:rsidRDefault="00381791" w:rsidP="00DA635B">
      <w:pPr>
        <w:jc w:val="thaiDistribute"/>
        <w:rPr>
          <w:rFonts w:asciiTheme="minorHAnsi" w:hAnsiTheme="minorHAnsi" w:cstheme="minorHAnsi"/>
        </w:rPr>
      </w:pPr>
    </w:p>
    <w:p w14:paraId="0BC5320E" w14:textId="0B68F167" w:rsidR="00DA635B" w:rsidRDefault="00DA635B" w:rsidP="00DA635B">
      <w:pPr>
        <w:jc w:val="thaiDistribute"/>
        <w:rPr>
          <w:rFonts w:asciiTheme="minorHAnsi" w:hAnsiTheme="minorHAnsi" w:cstheme="minorHAnsi"/>
        </w:rPr>
      </w:pPr>
      <w:r>
        <w:rPr>
          <w:rFonts w:asciiTheme="minorHAnsi" w:hAnsiTheme="minorHAnsi" w:cstheme="minorHAnsi"/>
        </w:rPr>
        <w:tab/>
      </w:r>
      <w:r w:rsidRPr="00DA635B">
        <w:rPr>
          <w:rFonts w:asciiTheme="minorHAnsi" w:hAnsiTheme="minorHAnsi" w:cstheme="minorHAnsi"/>
        </w:rPr>
        <w:t>The capability to manage online business taxes significantly affected tax compliance in all examined facets, with tax risk management and digital adaptation emerging as particularly critical for enhancing compliance efficiency. Conversely, tax knowledge and accounting skills showed non-significant effects in certain areas. Tax compliance itself directly contributed to minimizing tax burden through enhanced benefit utilization, penalty avoidance, reduced audits, and readiness for inspections.</w:t>
      </w:r>
    </w:p>
    <w:p w14:paraId="292FC9F4" w14:textId="77777777" w:rsidR="00381791" w:rsidRPr="00DA635B" w:rsidRDefault="00381791" w:rsidP="00DA635B">
      <w:pPr>
        <w:jc w:val="thaiDistribute"/>
        <w:rPr>
          <w:rFonts w:asciiTheme="minorHAnsi" w:hAnsiTheme="minorHAnsi" w:cstheme="minorHAnsi"/>
        </w:rPr>
      </w:pPr>
    </w:p>
    <w:p w14:paraId="219CDA1D" w14:textId="5E86A438" w:rsidR="00A545B8" w:rsidRDefault="00DA635B" w:rsidP="00DA635B">
      <w:pPr>
        <w:jc w:val="thaiDistribute"/>
        <w:rPr>
          <w:rFonts w:asciiTheme="minorHAnsi" w:hAnsiTheme="minorHAnsi" w:cstheme="minorHAnsi"/>
        </w:rPr>
      </w:pPr>
      <w:r>
        <w:rPr>
          <w:rFonts w:asciiTheme="minorHAnsi" w:hAnsiTheme="minorHAnsi" w:cstheme="minorHAnsi"/>
        </w:rPr>
        <w:tab/>
      </w:r>
      <w:r w:rsidRPr="00DA635B">
        <w:rPr>
          <w:rFonts w:asciiTheme="minorHAnsi" w:hAnsiTheme="minorHAnsi" w:cstheme="minorHAnsi"/>
        </w:rPr>
        <w:t>In summary, this study delineates that the success of tax management in Thailand’s e-commerce sector is substantially shaped by social motivation, the adoption of Revenue Department tax auditing technologies, and entrepreneurs’ tax management competencies. An integrated approach encompassing these elements is essential to foster tax compliance and optimize tax burden minimization. Factors positively influencing tax administration success are summarized in Table 4.</w:t>
      </w:r>
    </w:p>
    <w:p w14:paraId="1348CC92" w14:textId="77777777" w:rsidR="00DA635B" w:rsidRDefault="00DA635B" w:rsidP="00DA635B">
      <w:pPr>
        <w:jc w:val="thaiDistribute"/>
        <w:rPr>
          <w:rFonts w:asciiTheme="minorHAnsi" w:hAnsiTheme="minorHAnsi" w:cstheme="minorHAnsi"/>
        </w:rPr>
      </w:pPr>
    </w:p>
    <w:p w14:paraId="4F0BABAB" w14:textId="5734CCD0" w:rsidR="00A545B8" w:rsidRDefault="00A545B8" w:rsidP="005D5F01">
      <w:pPr>
        <w:spacing w:after="240"/>
        <w:jc w:val="thaiDistribute"/>
        <w:rPr>
          <w:rFonts w:asciiTheme="minorHAnsi" w:hAnsiTheme="minorHAnsi" w:cstheme="minorHAnsi"/>
        </w:rPr>
      </w:pPr>
      <w:r w:rsidRPr="00A545B8">
        <w:rPr>
          <w:rFonts w:asciiTheme="minorHAnsi" w:hAnsiTheme="minorHAnsi" w:cstheme="minorHAnsi"/>
          <w:b/>
          <w:bCs/>
        </w:rPr>
        <w:t>Table 4.</w:t>
      </w:r>
      <w:r w:rsidRPr="00A545B8">
        <w:rPr>
          <w:rFonts w:asciiTheme="minorHAnsi" w:hAnsiTheme="minorHAnsi" w:cstheme="minorHAnsi"/>
        </w:rPr>
        <w:t xml:space="preserve"> Summary of research hypothesis testing results.</w:t>
      </w:r>
    </w:p>
    <w:tbl>
      <w:tblPr>
        <w:tblStyle w:val="a3"/>
        <w:tblW w:w="0" w:type="auto"/>
        <w:tblInd w:w="-5" w:type="dxa"/>
        <w:tblLook w:val="04A0" w:firstRow="1" w:lastRow="0" w:firstColumn="1" w:lastColumn="0" w:noHBand="0" w:noVBand="1"/>
      </w:tblPr>
      <w:tblGrid>
        <w:gridCol w:w="3870"/>
        <w:gridCol w:w="5145"/>
      </w:tblGrid>
      <w:tr w:rsidR="00A545B8" w:rsidRPr="00DA635B" w14:paraId="20F4AFE1" w14:textId="77777777" w:rsidTr="002E70CE">
        <w:trPr>
          <w:trHeight w:val="530"/>
        </w:trPr>
        <w:tc>
          <w:tcPr>
            <w:tcW w:w="3870" w:type="dxa"/>
            <w:vAlign w:val="center"/>
          </w:tcPr>
          <w:p w14:paraId="2F0F39E2" w14:textId="4793EF0D" w:rsidR="00A545B8" w:rsidRPr="00DA635B" w:rsidRDefault="00A545B8" w:rsidP="002E70CE">
            <w:pPr>
              <w:jc w:val="center"/>
              <w:rPr>
                <w:rFonts w:asciiTheme="minorHAnsi" w:hAnsiTheme="minorHAnsi" w:cstheme="minorHAnsi"/>
                <w:b/>
                <w:bCs/>
              </w:rPr>
            </w:pPr>
            <w:r w:rsidRPr="00DA635B">
              <w:rPr>
                <w:rFonts w:asciiTheme="minorHAnsi" w:hAnsiTheme="minorHAnsi" w:cstheme="minorHAnsi"/>
                <w:b/>
                <w:bCs/>
              </w:rPr>
              <w:t>Hypothesis</w:t>
            </w:r>
          </w:p>
        </w:tc>
        <w:tc>
          <w:tcPr>
            <w:tcW w:w="5145" w:type="dxa"/>
            <w:vAlign w:val="center"/>
          </w:tcPr>
          <w:p w14:paraId="762C6A3D" w14:textId="5203A411" w:rsidR="00A545B8" w:rsidRPr="00DA635B" w:rsidRDefault="00A545B8" w:rsidP="002E70CE">
            <w:pPr>
              <w:jc w:val="center"/>
              <w:rPr>
                <w:rFonts w:asciiTheme="minorHAnsi" w:hAnsiTheme="minorHAnsi" w:cstheme="minorHAnsi"/>
                <w:b/>
                <w:bCs/>
              </w:rPr>
            </w:pPr>
            <w:r w:rsidRPr="00DA635B">
              <w:rPr>
                <w:rFonts w:asciiTheme="minorHAnsi" w:hAnsiTheme="minorHAnsi" w:cstheme="minorHAnsi"/>
                <w:b/>
                <w:bCs/>
              </w:rPr>
              <w:t>Research fi</w:t>
            </w:r>
            <w:r w:rsidR="00B36729" w:rsidRPr="00DA635B">
              <w:rPr>
                <w:rFonts w:asciiTheme="minorHAnsi" w:hAnsiTheme="minorHAnsi" w:cstheme="minorHAnsi"/>
                <w:b/>
                <w:bCs/>
              </w:rPr>
              <w:t>n</w:t>
            </w:r>
            <w:r w:rsidRPr="00DA635B">
              <w:rPr>
                <w:rFonts w:asciiTheme="minorHAnsi" w:hAnsiTheme="minorHAnsi" w:cstheme="minorHAnsi"/>
                <w:b/>
                <w:bCs/>
              </w:rPr>
              <w:t>ding</w:t>
            </w:r>
          </w:p>
        </w:tc>
      </w:tr>
      <w:tr w:rsidR="00A545B8" w:rsidRPr="00DA635B" w14:paraId="3A6FED2B" w14:textId="77777777" w:rsidTr="00DA635B">
        <w:tc>
          <w:tcPr>
            <w:tcW w:w="3870" w:type="dxa"/>
          </w:tcPr>
          <w:p w14:paraId="660C1F08" w14:textId="29318A64" w:rsidR="00A545B8" w:rsidRPr="00DA635B" w:rsidRDefault="000C6613" w:rsidP="00933C91">
            <w:pPr>
              <w:jc w:val="thaiDistribute"/>
              <w:rPr>
                <w:rFonts w:asciiTheme="minorHAnsi" w:hAnsiTheme="minorHAnsi" w:cstheme="minorHAnsi"/>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1: </w:t>
            </w:r>
            <w:r w:rsidRPr="00DA635B">
              <w:rPr>
                <w:rFonts w:asciiTheme="minorHAnsi" w:hAnsiTheme="minorHAnsi" w:cstheme="minorHAnsi"/>
              </w:rPr>
              <w:t>Social motivation has a positive effect on self-assessment of tax compliance among e-commerce entrepreneurs in Thailand.</w:t>
            </w:r>
          </w:p>
        </w:tc>
        <w:tc>
          <w:tcPr>
            <w:tcW w:w="5145" w:type="dxa"/>
          </w:tcPr>
          <w:p w14:paraId="7A0F5D01" w14:textId="0F19EC62" w:rsidR="00A545B8" w:rsidRPr="00DA635B" w:rsidRDefault="00B36729" w:rsidP="00933C91">
            <w:pPr>
              <w:jc w:val="thaiDistribute"/>
              <w:rPr>
                <w:rFonts w:asciiTheme="minorHAnsi" w:hAnsiTheme="minorHAnsi" w:cstheme="minorHAnsi"/>
              </w:rPr>
            </w:pPr>
            <w:r w:rsidRPr="00DA635B">
              <w:rPr>
                <w:rFonts w:asciiTheme="minorHAnsi" w:hAnsiTheme="minorHAnsi" w:cstheme="minorHAnsi"/>
                <w:u w:color="000000"/>
              </w:rPr>
              <w:t>Social motivations in terms of fear of retrospective taxation, fairness, tax consciousness, and social benefits have a significant positive influence on self-assessment tax compliance.</w:t>
            </w:r>
          </w:p>
        </w:tc>
      </w:tr>
      <w:tr w:rsidR="00A545B8" w:rsidRPr="00DA635B" w14:paraId="32C594D6" w14:textId="77777777" w:rsidTr="00DA635B">
        <w:tc>
          <w:tcPr>
            <w:tcW w:w="3870" w:type="dxa"/>
          </w:tcPr>
          <w:p w14:paraId="72EA638F" w14:textId="3C5B731D" w:rsidR="00A545B8" w:rsidRPr="00DA635B" w:rsidRDefault="000C6613" w:rsidP="00933C91">
            <w:pPr>
              <w:jc w:val="thaiDistribute"/>
              <w:rPr>
                <w:rFonts w:asciiTheme="minorHAnsi" w:hAnsiTheme="minorHAnsi" w:cstheme="minorHAnsi"/>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2: </w:t>
            </w:r>
            <w:r w:rsidRPr="00DA635B">
              <w:rPr>
                <w:rFonts w:asciiTheme="minorHAnsi" w:hAnsiTheme="minorHAnsi" w:cstheme="minorHAnsi"/>
              </w:rPr>
              <w:t>Social motivation has a positive effect on tax compliance in filing on time of e-commerce businesses in Thailand.</w:t>
            </w:r>
          </w:p>
        </w:tc>
        <w:tc>
          <w:tcPr>
            <w:tcW w:w="5145" w:type="dxa"/>
          </w:tcPr>
          <w:p w14:paraId="24FA5618" w14:textId="1507395C" w:rsidR="00A545B8" w:rsidRPr="00DA635B" w:rsidRDefault="0004225D" w:rsidP="00933C91">
            <w:pPr>
              <w:jc w:val="thaiDistribute"/>
              <w:rPr>
                <w:rFonts w:asciiTheme="minorHAnsi" w:hAnsiTheme="minorHAnsi" w:cstheme="minorHAnsi"/>
              </w:rPr>
            </w:pPr>
            <w:r w:rsidRPr="00DA635B">
              <w:rPr>
                <w:rFonts w:asciiTheme="minorHAnsi" w:hAnsiTheme="minorHAnsi" w:cstheme="minorHAnsi"/>
                <w:u w:color="000000"/>
              </w:rPr>
              <w:t>Social motivations in terms of fear of retrospective tax audit, fairness, tax consciousness, and social benefits have a significant positive influence on tax compliance in filing returns on time.</w:t>
            </w:r>
          </w:p>
        </w:tc>
      </w:tr>
      <w:tr w:rsidR="002E70CE" w:rsidRPr="00DA635B" w14:paraId="1BCF2711" w14:textId="77777777" w:rsidTr="00373AE2">
        <w:tc>
          <w:tcPr>
            <w:tcW w:w="3870" w:type="dxa"/>
            <w:tcBorders>
              <w:top w:val="nil"/>
              <w:left w:val="nil"/>
              <w:bottom w:val="single" w:sz="4" w:space="0" w:color="auto"/>
              <w:right w:val="nil"/>
            </w:tcBorders>
          </w:tcPr>
          <w:p w14:paraId="5EA0A9A7" w14:textId="77777777" w:rsidR="002E70CE" w:rsidRPr="00DA635B" w:rsidRDefault="002E70CE" w:rsidP="00373AE2">
            <w:pPr>
              <w:spacing w:after="240"/>
              <w:jc w:val="thaiDistribute"/>
              <w:rPr>
                <w:rFonts w:asciiTheme="minorHAnsi" w:hAnsiTheme="minorHAnsi" w:cstheme="minorHAnsi"/>
                <w:b/>
                <w:bCs/>
                <w:cs/>
              </w:rPr>
            </w:pPr>
            <w:r>
              <w:rPr>
                <w:rFonts w:asciiTheme="minorHAnsi" w:hAnsiTheme="minorHAnsi" w:cstheme="minorHAnsi"/>
                <w:b/>
                <w:bCs/>
              </w:rPr>
              <w:lastRenderedPageBreak/>
              <w:t>Table</w:t>
            </w:r>
            <w:r w:rsidRPr="00DA635B">
              <w:rPr>
                <w:rFonts w:asciiTheme="minorHAnsi" w:hAnsiTheme="minorHAnsi" w:cstheme="minorHAnsi"/>
                <w:b/>
                <w:bCs/>
                <w:cs/>
              </w:rPr>
              <w:t xml:space="preserve"> </w:t>
            </w:r>
            <w:r w:rsidRPr="00DA635B">
              <w:rPr>
                <w:rFonts w:asciiTheme="minorHAnsi" w:hAnsiTheme="minorHAnsi" w:cstheme="minorHAnsi"/>
                <w:b/>
                <w:bCs/>
              </w:rPr>
              <w:t>4.</w:t>
            </w:r>
            <w:r>
              <w:rPr>
                <w:rFonts w:asciiTheme="minorHAnsi" w:hAnsiTheme="minorHAnsi" w:cstheme="minorHAnsi"/>
                <w:b/>
                <w:bCs/>
              </w:rPr>
              <w:t xml:space="preserve"> </w:t>
            </w:r>
            <w:r>
              <w:rPr>
                <w:rFonts w:asciiTheme="minorHAnsi" w:hAnsiTheme="minorHAnsi" w:cstheme="minorHAnsi"/>
              </w:rPr>
              <w:t>(continue)</w:t>
            </w:r>
          </w:p>
        </w:tc>
        <w:tc>
          <w:tcPr>
            <w:tcW w:w="5145" w:type="dxa"/>
            <w:tcBorders>
              <w:top w:val="nil"/>
              <w:left w:val="nil"/>
              <w:bottom w:val="single" w:sz="4" w:space="0" w:color="auto"/>
              <w:right w:val="nil"/>
            </w:tcBorders>
          </w:tcPr>
          <w:p w14:paraId="54996547" w14:textId="77777777" w:rsidR="002E70CE" w:rsidRPr="00DA635B" w:rsidRDefault="002E70CE" w:rsidP="00373AE2">
            <w:pPr>
              <w:autoSpaceDE w:val="0"/>
              <w:autoSpaceDN w:val="0"/>
              <w:adjustRightInd w:val="0"/>
              <w:jc w:val="thaiDistribute"/>
              <w:rPr>
                <w:rFonts w:asciiTheme="minorHAnsi" w:hAnsiTheme="minorHAnsi" w:cstheme="minorHAnsi"/>
                <w:u w:color="000000"/>
                <w:cs/>
              </w:rPr>
            </w:pPr>
          </w:p>
        </w:tc>
      </w:tr>
      <w:tr w:rsidR="002E70CE" w:rsidRPr="00DA635B" w14:paraId="16EDE942" w14:textId="77777777" w:rsidTr="00933C91">
        <w:trPr>
          <w:trHeight w:val="530"/>
        </w:trPr>
        <w:tc>
          <w:tcPr>
            <w:tcW w:w="3870" w:type="dxa"/>
            <w:vAlign w:val="center"/>
          </w:tcPr>
          <w:p w14:paraId="44C707B6" w14:textId="77777777" w:rsidR="002E70CE" w:rsidRPr="00DA635B" w:rsidRDefault="002E70CE" w:rsidP="00933C91">
            <w:pPr>
              <w:jc w:val="center"/>
              <w:rPr>
                <w:rFonts w:asciiTheme="minorHAnsi" w:hAnsiTheme="minorHAnsi" w:cstheme="minorHAnsi"/>
                <w:b/>
                <w:bCs/>
              </w:rPr>
            </w:pPr>
            <w:r w:rsidRPr="00DA635B">
              <w:rPr>
                <w:rFonts w:asciiTheme="minorHAnsi" w:hAnsiTheme="minorHAnsi" w:cstheme="minorHAnsi"/>
                <w:b/>
                <w:bCs/>
              </w:rPr>
              <w:t>Hypothesis</w:t>
            </w:r>
          </w:p>
        </w:tc>
        <w:tc>
          <w:tcPr>
            <w:tcW w:w="5145" w:type="dxa"/>
            <w:vAlign w:val="center"/>
          </w:tcPr>
          <w:p w14:paraId="227FABC8" w14:textId="77777777" w:rsidR="002E70CE" w:rsidRPr="00DA635B" w:rsidRDefault="002E70CE" w:rsidP="00933C91">
            <w:pPr>
              <w:jc w:val="center"/>
              <w:rPr>
                <w:rFonts w:asciiTheme="minorHAnsi" w:hAnsiTheme="minorHAnsi" w:cstheme="minorHAnsi"/>
                <w:b/>
                <w:bCs/>
              </w:rPr>
            </w:pPr>
            <w:r w:rsidRPr="00DA635B">
              <w:rPr>
                <w:rFonts w:asciiTheme="minorHAnsi" w:hAnsiTheme="minorHAnsi" w:cstheme="minorHAnsi"/>
                <w:b/>
                <w:bCs/>
              </w:rPr>
              <w:t>Research finding</w:t>
            </w:r>
          </w:p>
        </w:tc>
      </w:tr>
      <w:tr w:rsidR="00A545B8" w:rsidRPr="00DA635B" w14:paraId="3B8A7B5F" w14:textId="77777777" w:rsidTr="0064278D">
        <w:tc>
          <w:tcPr>
            <w:tcW w:w="3870" w:type="dxa"/>
            <w:tcBorders>
              <w:bottom w:val="single" w:sz="4" w:space="0" w:color="auto"/>
            </w:tcBorders>
          </w:tcPr>
          <w:p w14:paraId="60EB9F78" w14:textId="612EAD81" w:rsidR="00A545B8" w:rsidRPr="00DA635B" w:rsidRDefault="000C6613" w:rsidP="00933C91">
            <w:pPr>
              <w:jc w:val="thaiDistribute"/>
              <w:rPr>
                <w:rFonts w:asciiTheme="minorHAnsi" w:hAnsiTheme="minorHAnsi" w:cstheme="minorHAnsi"/>
              </w:rPr>
            </w:pPr>
            <w:r w:rsidRPr="00DA635B">
              <w:rPr>
                <w:rFonts w:asciiTheme="minorHAnsi" w:hAnsiTheme="minorHAnsi" w:cstheme="minorHAnsi"/>
                <w:b/>
                <w:bCs/>
              </w:rPr>
              <w:t xml:space="preserve">Hypothesis </w:t>
            </w:r>
            <w:r w:rsidRPr="00DA635B">
              <w:rPr>
                <w:rFonts w:asciiTheme="minorHAnsi" w:hAnsiTheme="minorHAnsi" w:cstheme="minorHAnsi"/>
                <w:b/>
                <w:bCs/>
                <w:cs/>
              </w:rPr>
              <w:t>3:</w:t>
            </w:r>
            <w:r w:rsidRPr="00DA635B">
              <w:rPr>
                <w:rFonts w:asciiTheme="minorHAnsi" w:hAnsiTheme="minorHAnsi" w:cstheme="minorHAnsi"/>
                <w:cs/>
              </w:rPr>
              <w:t xml:space="preserve"> </w:t>
            </w:r>
            <w:r w:rsidRPr="00DA635B">
              <w:rPr>
                <w:rFonts w:asciiTheme="minorHAnsi" w:hAnsiTheme="minorHAnsi" w:cstheme="minorHAnsi"/>
              </w:rPr>
              <w:t>Social motivation has a positive effect on tax compliance in reporting full revenue of e-commerce businesses in Thailand.</w:t>
            </w:r>
          </w:p>
        </w:tc>
        <w:tc>
          <w:tcPr>
            <w:tcW w:w="5145" w:type="dxa"/>
            <w:tcBorders>
              <w:bottom w:val="single" w:sz="4" w:space="0" w:color="auto"/>
            </w:tcBorders>
          </w:tcPr>
          <w:p w14:paraId="4A51B49B" w14:textId="2A0F26FC" w:rsidR="00A545B8" w:rsidRPr="00DA635B" w:rsidRDefault="007F1ACC" w:rsidP="00933C91">
            <w:pPr>
              <w:jc w:val="thaiDistribute"/>
              <w:rPr>
                <w:rFonts w:asciiTheme="minorHAnsi" w:hAnsiTheme="minorHAnsi" w:cstheme="minorHAnsi"/>
              </w:rPr>
            </w:pPr>
            <w:r w:rsidRPr="00DA635B">
              <w:rPr>
                <w:rFonts w:asciiTheme="minorHAnsi" w:hAnsiTheme="minorHAnsi" w:cstheme="minorHAnsi"/>
                <w:u w:color="000000"/>
              </w:rPr>
              <w:t>Social motivations of fear of retrospective tax audit, fairness, tax consciousness, social benefits, and tax penalties have a significant positive influence on tax compliance and full income declaration.</w:t>
            </w:r>
          </w:p>
        </w:tc>
      </w:tr>
      <w:tr w:rsidR="00A545B8" w:rsidRPr="00DA635B" w14:paraId="0AE2BD11" w14:textId="77777777" w:rsidTr="0064278D">
        <w:tc>
          <w:tcPr>
            <w:tcW w:w="3870" w:type="dxa"/>
            <w:tcBorders>
              <w:bottom w:val="single" w:sz="8" w:space="0" w:color="auto"/>
            </w:tcBorders>
          </w:tcPr>
          <w:p w14:paraId="4AABB5EA" w14:textId="0E08E9B4" w:rsidR="00A545B8" w:rsidRPr="00DA635B" w:rsidRDefault="000C6613" w:rsidP="00933C91">
            <w:pPr>
              <w:jc w:val="thaiDistribute"/>
              <w:rPr>
                <w:rFonts w:asciiTheme="minorHAnsi" w:hAnsiTheme="minorHAnsi" w:cstheme="minorHAnsi"/>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4: </w:t>
            </w:r>
            <w:r w:rsidRPr="00DA635B">
              <w:rPr>
                <w:rFonts w:asciiTheme="minorHAnsi" w:hAnsiTheme="minorHAnsi" w:cstheme="minorHAnsi"/>
              </w:rPr>
              <w:t>Social motivation has a positive effect on tax compliance in calculating correct taxes of e-commerce businesses in Thailand.</w:t>
            </w:r>
          </w:p>
        </w:tc>
        <w:tc>
          <w:tcPr>
            <w:tcW w:w="5145" w:type="dxa"/>
            <w:tcBorders>
              <w:bottom w:val="single" w:sz="8" w:space="0" w:color="auto"/>
            </w:tcBorders>
          </w:tcPr>
          <w:p w14:paraId="386EBA02" w14:textId="4DE07D58" w:rsidR="00A545B8" w:rsidRPr="00DA635B" w:rsidRDefault="007F1ACC" w:rsidP="00933C91">
            <w:pPr>
              <w:jc w:val="thaiDistribute"/>
              <w:rPr>
                <w:rFonts w:asciiTheme="minorHAnsi" w:hAnsiTheme="minorHAnsi" w:cstheme="minorHAnsi"/>
                <w:cs/>
              </w:rPr>
            </w:pPr>
            <w:r w:rsidRPr="00DA635B">
              <w:rPr>
                <w:rFonts w:asciiTheme="minorHAnsi" w:hAnsiTheme="minorHAnsi" w:cstheme="minorHAnsi"/>
                <w:u w:color="000000"/>
              </w:rPr>
              <w:t>Social motivation</w:t>
            </w:r>
            <w:r w:rsidR="004F7FD1">
              <w:rPr>
                <w:rFonts w:asciiTheme="minorHAnsi" w:hAnsiTheme="minorHAnsi" w:cstheme="minorHAnsi"/>
                <w:u w:color="000000"/>
              </w:rPr>
              <w:t>s</w:t>
            </w:r>
            <w:r w:rsidRPr="00DA635B">
              <w:rPr>
                <w:rFonts w:asciiTheme="minorHAnsi" w:hAnsiTheme="minorHAnsi" w:cstheme="minorHAnsi"/>
                <w:u w:color="000000"/>
              </w:rPr>
              <w:t xml:space="preserve"> </w:t>
            </w:r>
            <w:r w:rsidR="004F7FD1">
              <w:rPr>
                <w:rFonts w:asciiTheme="minorHAnsi" w:hAnsiTheme="minorHAnsi" w:cstheme="minorHAnsi"/>
                <w:u w:color="000000"/>
              </w:rPr>
              <w:t>of</w:t>
            </w:r>
            <w:r w:rsidR="0064278D">
              <w:rPr>
                <w:rFonts w:asciiTheme="minorHAnsi" w:hAnsiTheme="minorHAnsi" w:cstheme="minorHAnsi"/>
                <w:u w:color="000000"/>
              </w:rPr>
              <w:t xml:space="preserve"> </w:t>
            </w:r>
            <w:r w:rsidR="0064278D" w:rsidRPr="00DA635B">
              <w:rPr>
                <w:rFonts w:asciiTheme="minorHAnsi" w:hAnsiTheme="minorHAnsi" w:cstheme="minorHAnsi"/>
                <w:u w:color="000000"/>
              </w:rPr>
              <w:t>fear of retrospective tax audit</w:t>
            </w:r>
            <w:r w:rsidR="0064278D">
              <w:rPr>
                <w:rFonts w:asciiTheme="minorHAnsi" w:hAnsiTheme="minorHAnsi" w:cstheme="minorHAnsi"/>
                <w:u w:color="000000"/>
              </w:rPr>
              <w:t xml:space="preserve">, </w:t>
            </w:r>
            <w:r w:rsidR="0064278D" w:rsidRPr="00DA635B">
              <w:rPr>
                <w:rFonts w:asciiTheme="minorHAnsi" w:hAnsiTheme="minorHAnsi" w:cstheme="minorHAnsi"/>
                <w:u w:color="000000"/>
              </w:rPr>
              <w:t>tax consciousness, social benefits, and tax penalties</w:t>
            </w:r>
            <w:r w:rsidR="0064278D">
              <w:rPr>
                <w:rFonts w:asciiTheme="minorHAnsi" w:hAnsiTheme="minorHAnsi" w:cstheme="minorHAnsi"/>
                <w:u w:color="000000"/>
              </w:rPr>
              <w:t xml:space="preserve"> </w:t>
            </w:r>
            <w:r w:rsidR="004F7FD1" w:rsidRPr="00DA635B">
              <w:rPr>
                <w:rFonts w:asciiTheme="minorHAnsi" w:hAnsiTheme="minorHAnsi" w:cstheme="minorHAnsi"/>
                <w:u w:color="000000"/>
              </w:rPr>
              <w:t xml:space="preserve">have a significant positive </w:t>
            </w:r>
            <w:r w:rsidRPr="00DA635B">
              <w:rPr>
                <w:rFonts w:asciiTheme="minorHAnsi" w:hAnsiTheme="minorHAnsi" w:cstheme="minorHAnsi"/>
                <w:u w:color="000000"/>
              </w:rPr>
              <w:t xml:space="preserve">on tax compliance in </w:t>
            </w:r>
            <w:r w:rsidR="004F7FD1" w:rsidRPr="00DA635B">
              <w:rPr>
                <w:rFonts w:asciiTheme="minorHAnsi" w:hAnsiTheme="minorHAnsi" w:cstheme="minorHAnsi"/>
                <w:u w:color="000000"/>
              </w:rPr>
              <w:t xml:space="preserve">correct tax </w:t>
            </w:r>
            <w:r w:rsidRPr="00DA635B">
              <w:rPr>
                <w:rFonts w:asciiTheme="minorHAnsi" w:hAnsiTheme="minorHAnsi" w:cstheme="minorHAnsi"/>
                <w:u w:color="000000"/>
              </w:rPr>
              <w:t>calculati</w:t>
            </w:r>
            <w:r w:rsidR="004F7FD1">
              <w:rPr>
                <w:rFonts w:asciiTheme="minorHAnsi" w:hAnsiTheme="minorHAnsi" w:cstheme="minorHAnsi"/>
                <w:u w:color="000000"/>
              </w:rPr>
              <w:t>on</w:t>
            </w:r>
            <w:r w:rsidRPr="00DA635B">
              <w:rPr>
                <w:rFonts w:asciiTheme="minorHAnsi" w:hAnsiTheme="minorHAnsi" w:cstheme="minorHAnsi"/>
                <w:u w:color="000000"/>
              </w:rPr>
              <w:t>.</w:t>
            </w:r>
          </w:p>
        </w:tc>
      </w:tr>
      <w:tr w:rsidR="00A545B8" w:rsidRPr="00DA635B" w14:paraId="5E31EA99" w14:textId="77777777" w:rsidTr="00DA635B">
        <w:tc>
          <w:tcPr>
            <w:tcW w:w="3870" w:type="dxa"/>
            <w:tcBorders>
              <w:bottom w:val="single" w:sz="4" w:space="0" w:color="auto"/>
            </w:tcBorders>
          </w:tcPr>
          <w:p w14:paraId="377BDC97" w14:textId="4495C211"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5: </w:t>
            </w:r>
            <w:r w:rsidRPr="00DA635B">
              <w:rPr>
                <w:rFonts w:asciiTheme="minorHAnsi" w:hAnsiTheme="minorHAnsi" w:cstheme="minorHAnsi"/>
              </w:rPr>
              <w:t>Social motivation has a positive effect on the management of tax burden minimization in terms of maximum utilization of tax benefits of e-commerce businesses in Thailand.</w:t>
            </w:r>
          </w:p>
        </w:tc>
        <w:tc>
          <w:tcPr>
            <w:tcW w:w="5145" w:type="dxa"/>
            <w:tcBorders>
              <w:bottom w:val="single" w:sz="4" w:space="0" w:color="auto"/>
            </w:tcBorders>
          </w:tcPr>
          <w:p w14:paraId="25CA552A" w14:textId="569E686C" w:rsidR="00A545B8" w:rsidRPr="00DA635B" w:rsidRDefault="007F1ACC" w:rsidP="00933C91">
            <w:pPr>
              <w:jc w:val="thaiDistribute"/>
              <w:rPr>
                <w:rFonts w:asciiTheme="minorHAnsi" w:hAnsiTheme="minorHAnsi" w:cstheme="minorHAnsi"/>
              </w:rPr>
            </w:pPr>
            <w:r w:rsidRPr="00DA635B">
              <w:rPr>
                <w:rFonts w:asciiTheme="minorHAnsi" w:hAnsiTheme="minorHAnsi" w:cstheme="minorHAnsi"/>
                <w:u w:color="000000"/>
              </w:rPr>
              <w:t>Social motivations in terms of fear of retrospective taxation, fairness, tax consciousness, and tax penalties have a significant positive influence on tax burden minimization in terms of maximum tax benefit utilization.</w:t>
            </w:r>
          </w:p>
        </w:tc>
      </w:tr>
      <w:tr w:rsidR="00A545B8" w:rsidRPr="00DA635B" w14:paraId="3A1EE7AD" w14:textId="77777777" w:rsidTr="00DA635B">
        <w:tc>
          <w:tcPr>
            <w:tcW w:w="3870" w:type="dxa"/>
          </w:tcPr>
          <w:p w14:paraId="3C01CE38" w14:textId="350031EC"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6: </w:t>
            </w:r>
            <w:r w:rsidRPr="00DA635B">
              <w:rPr>
                <w:rFonts w:asciiTheme="minorHAnsi" w:hAnsiTheme="minorHAnsi" w:cstheme="minorHAnsi"/>
              </w:rPr>
              <w:t>Social incentives have a positive effect on the minimization of tax burden in terms of penalty avoidance of e-commerce businesses in Thailand.</w:t>
            </w:r>
          </w:p>
        </w:tc>
        <w:tc>
          <w:tcPr>
            <w:tcW w:w="5145" w:type="dxa"/>
          </w:tcPr>
          <w:p w14:paraId="2C50FDA2" w14:textId="181A3D01" w:rsidR="00A545B8" w:rsidRPr="00DA635B" w:rsidRDefault="007F1ACC" w:rsidP="00933C91">
            <w:pPr>
              <w:jc w:val="thaiDistribute"/>
              <w:rPr>
                <w:rFonts w:asciiTheme="minorHAnsi" w:hAnsiTheme="minorHAnsi" w:cstheme="minorHAnsi"/>
              </w:rPr>
            </w:pPr>
            <w:r w:rsidRPr="00DA635B">
              <w:rPr>
                <w:rFonts w:asciiTheme="minorHAnsi" w:hAnsiTheme="minorHAnsi" w:cstheme="minorHAnsi"/>
                <w:u w:color="000000"/>
              </w:rPr>
              <w:t>Social motivations of fear of retrospective taxation, fairness, tax consciousness, and social benefits have a significant positive influence on minimizing the tax burden in terms of penalty avoidance.</w:t>
            </w:r>
          </w:p>
        </w:tc>
      </w:tr>
      <w:tr w:rsidR="00A545B8" w:rsidRPr="00DA635B" w14:paraId="27E77801" w14:textId="77777777" w:rsidTr="00DA635B">
        <w:tc>
          <w:tcPr>
            <w:tcW w:w="3870" w:type="dxa"/>
          </w:tcPr>
          <w:p w14:paraId="4EAA97B0" w14:textId="1B933772"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7: </w:t>
            </w:r>
            <w:r w:rsidRPr="00DA635B">
              <w:rPr>
                <w:rFonts w:asciiTheme="minorHAnsi" w:hAnsiTheme="minorHAnsi" w:cstheme="minorHAnsi"/>
              </w:rPr>
              <w:t>Social motivation has a positive effect on minimizing tax burden in terms of reducing audits from the Revenue Department of e-commerce businesses in Thailand.</w:t>
            </w:r>
          </w:p>
        </w:tc>
        <w:tc>
          <w:tcPr>
            <w:tcW w:w="5145" w:type="dxa"/>
          </w:tcPr>
          <w:p w14:paraId="018A0B7D" w14:textId="7C70DBE2" w:rsidR="00A545B8" w:rsidRPr="00DA635B" w:rsidRDefault="007F1ACC" w:rsidP="00933C91">
            <w:pPr>
              <w:jc w:val="thaiDistribute"/>
              <w:rPr>
                <w:rFonts w:asciiTheme="minorHAnsi" w:hAnsiTheme="minorHAnsi" w:cstheme="minorHAnsi"/>
              </w:rPr>
            </w:pPr>
            <w:r w:rsidRPr="00DA635B">
              <w:rPr>
                <w:rFonts w:asciiTheme="minorHAnsi" w:hAnsiTheme="minorHAnsi" w:cstheme="minorHAnsi"/>
                <w:u w:color="000000"/>
              </w:rPr>
              <w:t>Social motivations in terms of fear of retrospective tax audit, fairness, tax consciousness, social benefits, and tax penalties have a significant positive influence on minimizing tax burden in terms of reducing IRS audits.</w:t>
            </w:r>
          </w:p>
        </w:tc>
      </w:tr>
      <w:tr w:rsidR="00A545B8" w:rsidRPr="00DA635B" w14:paraId="609C4097" w14:textId="77777777" w:rsidTr="00DA635B">
        <w:tc>
          <w:tcPr>
            <w:tcW w:w="3870" w:type="dxa"/>
            <w:tcBorders>
              <w:bottom w:val="single" w:sz="4" w:space="0" w:color="auto"/>
            </w:tcBorders>
          </w:tcPr>
          <w:p w14:paraId="75F37DAD" w14:textId="565851F5"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8:</w:t>
            </w:r>
            <w:r w:rsidRPr="00DA635B">
              <w:rPr>
                <w:rFonts w:asciiTheme="minorHAnsi" w:hAnsiTheme="minorHAnsi" w:cstheme="minorHAnsi"/>
                <w:cs/>
              </w:rPr>
              <w:t xml:space="preserve"> </w:t>
            </w:r>
            <w:r w:rsidRPr="00DA635B">
              <w:rPr>
                <w:rFonts w:asciiTheme="minorHAnsi" w:hAnsiTheme="minorHAnsi" w:cstheme="minorHAnsi"/>
              </w:rPr>
              <w:t>Social motivation has a positive effect on the tax burden minimization in terms of audit readiness of e-commerce businesses in Thailand.</w:t>
            </w:r>
          </w:p>
        </w:tc>
        <w:tc>
          <w:tcPr>
            <w:tcW w:w="5145" w:type="dxa"/>
            <w:tcBorders>
              <w:bottom w:val="single" w:sz="4" w:space="0" w:color="auto"/>
            </w:tcBorders>
          </w:tcPr>
          <w:p w14:paraId="19294DD9" w14:textId="6B0EB460" w:rsidR="00A545B8" w:rsidRPr="00DA635B" w:rsidRDefault="007F1ACC" w:rsidP="00933C91">
            <w:pPr>
              <w:jc w:val="thaiDistribute"/>
              <w:rPr>
                <w:rFonts w:asciiTheme="minorHAnsi" w:hAnsiTheme="minorHAnsi" w:cstheme="minorHAnsi"/>
              </w:rPr>
            </w:pPr>
            <w:r w:rsidRPr="00DA635B">
              <w:rPr>
                <w:rFonts w:asciiTheme="minorHAnsi" w:hAnsiTheme="minorHAnsi" w:cstheme="minorHAnsi"/>
                <w:u w:color="000000"/>
              </w:rPr>
              <w:t>Social motivations in terms of fear of retrospective tax audit, fairness, tax consciousness, social benefits, and tax penalties have a significant positive influence on tax liability minimization in terms of readiness to cope with tax audit.</w:t>
            </w:r>
          </w:p>
        </w:tc>
      </w:tr>
      <w:tr w:rsidR="00A545B8" w:rsidRPr="00DA635B" w14:paraId="38ACD382" w14:textId="77777777" w:rsidTr="002E70CE">
        <w:tc>
          <w:tcPr>
            <w:tcW w:w="3870" w:type="dxa"/>
            <w:tcBorders>
              <w:bottom w:val="single" w:sz="4" w:space="0" w:color="auto"/>
            </w:tcBorders>
          </w:tcPr>
          <w:p w14:paraId="6566DAFD" w14:textId="5A582C84"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9: </w:t>
            </w:r>
            <w:r w:rsidRPr="00DA635B">
              <w:rPr>
                <w:rFonts w:asciiTheme="minorHAnsi" w:hAnsiTheme="minorHAnsi" w:cstheme="minorHAnsi"/>
              </w:rPr>
              <w:t>The influence of the Revenue Department's tax audit technology has a positive effect on tax compliance in self-assessment of e-commerce businesses in Thailand.</w:t>
            </w:r>
          </w:p>
        </w:tc>
        <w:tc>
          <w:tcPr>
            <w:tcW w:w="5145" w:type="dxa"/>
            <w:tcBorders>
              <w:bottom w:val="single" w:sz="4" w:space="0" w:color="auto"/>
            </w:tcBorders>
          </w:tcPr>
          <w:p w14:paraId="35EBF899" w14:textId="6B5DB802" w:rsidR="00A545B8" w:rsidRPr="00DA635B" w:rsidRDefault="007F1ACC" w:rsidP="00933C91">
            <w:pPr>
              <w:autoSpaceDE w:val="0"/>
              <w:autoSpaceDN w:val="0"/>
              <w:adjustRightInd w:val="0"/>
              <w:jc w:val="thaiDistribute"/>
              <w:rPr>
                <w:rFonts w:asciiTheme="minorHAnsi" w:hAnsiTheme="minorHAnsi" w:cstheme="minorHAnsi"/>
                <w:u w:color="000000"/>
              </w:rPr>
            </w:pPr>
            <w:r w:rsidRPr="00DA635B">
              <w:rPr>
                <w:rFonts w:asciiTheme="minorHAnsi" w:hAnsiTheme="minorHAnsi" w:cstheme="minorHAnsi"/>
                <w:u w:color="000000"/>
              </w:rPr>
              <w:t>The influence of the Revenue Department's tax audit technology in terms of Big Data, Artificial Intelligence (AI) and Risk Base Audit systems have a significant positive effect on tax compliance in self-assessment.</w:t>
            </w:r>
          </w:p>
        </w:tc>
      </w:tr>
      <w:tr w:rsidR="00A545B8" w:rsidRPr="00DA635B" w14:paraId="363C3594" w14:textId="77777777" w:rsidTr="002E70CE">
        <w:tc>
          <w:tcPr>
            <w:tcW w:w="3870" w:type="dxa"/>
            <w:tcBorders>
              <w:top w:val="single" w:sz="4" w:space="0" w:color="auto"/>
              <w:bottom w:val="single" w:sz="8" w:space="0" w:color="auto"/>
            </w:tcBorders>
          </w:tcPr>
          <w:p w14:paraId="36DA2A28" w14:textId="1CE5D609"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10: </w:t>
            </w:r>
            <w:r w:rsidRPr="00DA635B">
              <w:rPr>
                <w:rFonts w:asciiTheme="minorHAnsi" w:hAnsiTheme="minorHAnsi" w:cstheme="minorHAnsi"/>
              </w:rPr>
              <w:t>The influence of Revenue Department tax audit technology has a positive effect on tax compliance in filing returns on time of e-commerce businesses in Thailand.</w:t>
            </w:r>
          </w:p>
        </w:tc>
        <w:tc>
          <w:tcPr>
            <w:tcW w:w="5145" w:type="dxa"/>
            <w:tcBorders>
              <w:top w:val="single" w:sz="4" w:space="0" w:color="auto"/>
              <w:bottom w:val="single" w:sz="8" w:space="0" w:color="auto"/>
            </w:tcBorders>
          </w:tcPr>
          <w:p w14:paraId="6A902083" w14:textId="37DEE508" w:rsidR="00A545B8" w:rsidRPr="00DA635B" w:rsidRDefault="007F1ACC" w:rsidP="00933C91">
            <w:pPr>
              <w:autoSpaceDE w:val="0"/>
              <w:autoSpaceDN w:val="0"/>
              <w:adjustRightInd w:val="0"/>
              <w:jc w:val="thaiDistribute"/>
              <w:rPr>
                <w:rFonts w:asciiTheme="minorHAnsi" w:hAnsiTheme="minorHAnsi" w:cstheme="minorHAnsi"/>
                <w:u w:color="000000"/>
              </w:rPr>
            </w:pPr>
            <w:r w:rsidRPr="00DA635B">
              <w:rPr>
                <w:rFonts w:asciiTheme="minorHAnsi" w:hAnsiTheme="minorHAnsi" w:cstheme="minorHAnsi"/>
                <w:u w:color="000000"/>
              </w:rPr>
              <w:t>The influence of the Revenue Department's tax audit technology in terms of artificial intelligence (AI) and risk base audit system has a significant positive influence on tax compliance in filing returns on time.</w:t>
            </w:r>
          </w:p>
        </w:tc>
      </w:tr>
      <w:tr w:rsidR="002E70CE" w:rsidRPr="00DA635B" w14:paraId="70FFC994" w14:textId="77777777" w:rsidTr="002E70CE">
        <w:tc>
          <w:tcPr>
            <w:tcW w:w="3870" w:type="dxa"/>
            <w:tcBorders>
              <w:top w:val="single" w:sz="8" w:space="0" w:color="auto"/>
              <w:left w:val="nil"/>
              <w:bottom w:val="nil"/>
              <w:right w:val="nil"/>
            </w:tcBorders>
          </w:tcPr>
          <w:p w14:paraId="5F2C6D21" w14:textId="77777777" w:rsidR="002E70CE" w:rsidRDefault="002E70CE" w:rsidP="00247760">
            <w:pPr>
              <w:spacing w:after="240"/>
              <w:jc w:val="thaiDistribute"/>
              <w:rPr>
                <w:rFonts w:asciiTheme="minorHAnsi" w:hAnsiTheme="minorHAnsi" w:cstheme="minorHAnsi"/>
                <w:b/>
                <w:bCs/>
              </w:rPr>
            </w:pPr>
          </w:p>
        </w:tc>
        <w:tc>
          <w:tcPr>
            <w:tcW w:w="5145" w:type="dxa"/>
            <w:tcBorders>
              <w:top w:val="single" w:sz="8" w:space="0" w:color="auto"/>
              <w:left w:val="nil"/>
              <w:bottom w:val="nil"/>
              <w:right w:val="nil"/>
            </w:tcBorders>
          </w:tcPr>
          <w:p w14:paraId="46637802" w14:textId="77777777" w:rsidR="002E70CE" w:rsidRPr="00DA635B" w:rsidRDefault="002E70CE" w:rsidP="00247760">
            <w:pPr>
              <w:autoSpaceDE w:val="0"/>
              <w:autoSpaceDN w:val="0"/>
              <w:adjustRightInd w:val="0"/>
              <w:jc w:val="thaiDistribute"/>
              <w:rPr>
                <w:rFonts w:asciiTheme="minorHAnsi" w:hAnsiTheme="minorHAnsi" w:cstheme="minorHAnsi"/>
                <w:u w:color="000000"/>
                <w:cs/>
              </w:rPr>
            </w:pPr>
          </w:p>
        </w:tc>
      </w:tr>
      <w:tr w:rsidR="002E70CE" w:rsidRPr="00DA635B" w14:paraId="02415D50" w14:textId="77777777" w:rsidTr="002E70CE">
        <w:tc>
          <w:tcPr>
            <w:tcW w:w="3870" w:type="dxa"/>
            <w:tcBorders>
              <w:top w:val="nil"/>
              <w:left w:val="nil"/>
              <w:bottom w:val="single" w:sz="4" w:space="0" w:color="auto"/>
              <w:right w:val="nil"/>
            </w:tcBorders>
          </w:tcPr>
          <w:p w14:paraId="59046F1E" w14:textId="77777777" w:rsidR="002E70CE" w:rsidRPr="00DA635B" w:rsidRDefault="002E70CE" w:rsidP="00247760">
            <w:pPr>
              <w:spacing w:after="240"/>
              <w:jc w:val="thaiDistribute"/>
              <w:rPr>
                <w:rFonts w:asciiTheme="minorHAnsi" w:hAnsiTheme="minorHAnsi" w:cstheme="minorHAnsi"/>
                <w:b/>
                <w:bCs/>
                <w:cs/>
              </w:rPr>
            </w:pPr>
            <w:r>
              <w:rPr>
                <w:rFonts w:asciiTheme="minorHAnsi" w:hAnsiTheme="minorHAnsi" w:cstheme="minorHAnsi"/>
                <w:b/>
                <w:bCs/>
              </w:rPr>
              <w:lastRenderedPageBreak/>
              <w:t>Table</w:t>
            </w:r>
            <w:r w:rsidRPr="00DA635B">
              <w:rPr>
                <w:rFonts w:asciiTheme="minorHAnsi" w:hAnsiTheme="minorHAnsi" w:cstheme="minorHAnsi"/>
                <w:b/>
                <w:bCs/>
                <w:cs/>
              </w:rPr>
              <w:t xml:space="preserve"> </w:t>
            </w:r>
            <w:r w:rsidRPr="00DA635B">
              <w:rPr>
                <w:rFonts w:asciiTheme="minorHAnsi" w:hAnsiTheme="minorHAnsi" w:cstheme="minorHAnsi"/>
                <w:b/>
                <w:bCs/>
              </w:rPr>
              <w:t>4.</w:t>
            </w:r>
            <w:r>
              <w:rPr>
                <w:rFonts w:asciiTheme="minorHAnsi" w:hAnsiTheme="minorHAnsi" w:cstheme="minorHAnsi"/>
                <w:b/>
                <w:bCs/>
              </w:rPr>
              <w:t xml:space="preserve"> </w:t>
            </w:r>
            <w:r>
              <w:rPr>
                <w:rFonts w:asciiTheme="minorHAnsi" w:hAnsiTheme="minorHAnsi" w:cstheme="minorHAnsi"/>
              </w:rPr>
              <w:t>(continue)</w:t>
            </w:r>
          </w:p>
        </w:tc>
        <w:tc>
          <w:tcPr>
            <w:tcW w:w="5145" w:type="dxa"/>
            <w:tcBorders>
              <w:top w:val="nil"/>
              <w:left w:val="nil"/>
              <w:bottom w:val="single" w:sz="4" w:space="0" w:color="auto"/>
              <w:right w:val="nil"/>
            </w:tcBorders>
          </w:tcPr>
          <w:p w14:paraId="1A27C1C5" w14:textId="77777777" w:rsidR="002E70CE" w:rsidRPr="00DA635B" w:rsidRDefault="002E70CE" w:rsidP="00247760">
            <w:pPr>
              <w:autoSpaceDE w:val="0"/>
              <w:autoSpaceDN w:val="0"/>
              <w:adjustRightInd w:val="0"/>
              <w:jc w:val="thaiDistribute"/>
              <w:rPr>
                <w:rFonts w:asciiTheme="minorHAnsi" w:hAnsiTheme="minorHAnsi" w:cstheme="minorHAnsi"/>
                <w:u w:color="000000"/>
                <w:cs/>
              </w:rPr>
            </w:pPr>
          </w:p>
        </w:tc>
      </w:tr>
      <w:tr w:rsidR="002E70CE" w:rsidRPr="00DA635B" w14:paraId="58DCD46A" w14:textId="77777777" w:rsidTr="00933C91">
        <w:trPr>
          <w:trHeight w:val="530"/>
        </w:trPr>
        <w:tc>
          <w:tcPr>
            <w:tcW w:w="3870" w:type="dxa"/>
            <w:vAlign w:val="center"/>
          </w:tcPr>
          <w:p w14:paraId="5FFCB44F" w14:textId="77777777" w:rsidR="002E70CE" w:rsidRPr="00DA635B" w:rsidRDefault="002E70CE" w:rsidP="00933C91">
            <w:pPr>
              <w:jc w:val="center"/>
              <w:rPr>
                <w:rFonts w:asciiTheme="minorHAnsi" w:hAnsiTheme="minorHAnsi" w:cstheme="minorHAnsi"/>
                <w:b/>
                <w:bCs/>
              </w:rPr>
            </w:pPr>
            <w:r w:rsidRPr="00DA635B">
              <w:rPr>
                <w:rFonts w:asciiTheme="minorHAnsi" w:hAnsiTheme="minorHAnsi" w:cstheme="minorHAnsi"/>
                <w:b/>
                <w:bCs/>
              </w:rPr>
              <w:t>Hypothesis</w:t>
            </w:r>
          </w:p>
        </w:tc>
        <w:tc>
          <w:tcPr>
            <w:tcW w:w="5145" w:type="dxa"/>
            <w:vAlign w:val="center"/>
          </w:tcPr>
          <w:p w14:paraId="7C9E1D74" w14:textId="77777777" w:rsidR="002E70CE" w:rsidRPr="00DA635B" w:rsidRDefault="002E70CE" w:rsidP="00933C91">
            <w:pPr>
              <w:jc w:val="center"/>
              <w:rPr>
                <w:rFonts w:asciiTheme="minorHAnsi" w:hAnsiTheme="minorHAnsi" w:cstheme="minorHAnsi"/>
                <w:b/>
                <w:bCs/>
              </w:rPr>
            </w:pPr>
            <w:r w:rsidRPr="00DA635B">
              <w:rPr>
                <w:rFonts w:asciiTheme="minorHAnsi" w:hAnsiTheme="minorHAnsi" w:cstheme="minorHAnsi"/>
                <w:b/>
                <w:bCs/>
              </w:rPr>
              <w:t>Research finding</w:t>
            </w:r>
          </w:p>
        </w:tc>
      </w:tr>
      <w:tr w:rsidR="00A545B8" w:rsidRPr="00DA635B" w14:paraId="1D7B0B84" w14:textId="77777777" w:rsidTr="00DA635B">
        <w:tc>
          <w:tcPr>
            <w:tcW w:w="3870" w:type="dxa"/>
          </w:tcPr>
          <w:p w14:paraId="3EE04F80" w14:textId="6F785A63"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11:</w:t>
            </w:r>
            <w:r w:rsidRPr="00DA635B">
              <w:rPr>
                <w:rFonts w:asciiTheme="minorHAnsi" w:hAnsiTheme="minorHAnsi" w:cstheme="minorHAnsi"/>
                <w:cs/>
              </w:rPr>
              <w:t xml:space="preserve"> </w:t>
            </w:r>
            <w:r w:rsidRPr="00DA635B">
              <w:rPr>
                <w:rFonts w:asciiTheme="minorHAnsi" w:hAnsiTheme="minorHAnsi" w:cstheme="minorHAnsi"/>
              </w:rPr>
              <w:t>The influence of Revenue Department tax audit technology has a positive effect on tax compliance in reporting complete income of e-commerce businesses in Thailand.</w:t>
            </w:r>
          </w:p>
        </w:tc>
        <w:tc>
          <w:tcPr>
            <w:tcW w:w="5145" w:type="dxa"/>
          </w:tcPr>
          <w:p w14:paraId="3E56A815" w14:textId="39541352" w:rsidR="00A545B8" w:rsidRPr="00DA635B" w:rsidRDefault="007F1ACC" w:rsidP="00933C91">
            <w:pPr>
              <w:autoSpaceDE w:val="0"/>
              <w:autoSpaceDN w:val="0"/>
              <w:adjustRightInd w:val="0"/>
              <w:jc w:val="thaiDistribute"/>
              <w:rPr>
                <w:rFonts w:asciiTheme="minorHAnsi" w:hAnsiTheme="minorHAnsi" w:cstheme="minorHAnsi"/>
                <w:u w:val="single" w:color="000000"/>
              </w:rPr>
            </w:pPr>
            <w:r w:rsidRPr="00DA635B">
              <w:rPr>
                <w:rFonts w:asciiTheme="minorHAnsi" w:hAnsiTheme="minorHAnsi" w:cstheme="minorHAnsi"/>
                <w:u w:color="000000"/>
              </w:rPr>
              <w:t>The influence of the Revenue Department's tax audit technology in terms of Big Data, Artificial Intelligence (AI) and Risk Base Audit systems have a significant positive influence on tax compliance in reporting complete income.</w:t>
            </w:r>
          </w:p>
        </w:tc>
      </w:tr>
      <w:tr w:rsidR="00A545B8" w:rsidRPr="00DA635B" w14:paraId="016B0BE6" w14:textId="77777777" w:rsidTr="00DA635B">
        <w:tc>
          <w:tcPr>
            <w:tcW w:w="3870" w:type="dxa"/>
            <w:tcBorders>
              <w:bottom w:val="single" w:sz="4" w:space="0" w:color="auto"/>
            </w:tcBorders>
          </w:tcPr>
          <w:p w14:paraId="14759149" w14:textId="05121DA1"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12: </w:t>
            </w:r>
            <w:r w:rsidRPr="00DA635B">
              <w:rPr>
                <w:rFonts w:asciiTheme="minorHAnsi" w:hAnsiTheme="minorHAnsi" w:cstheme="minorHAnsi"/>
              </w:rPr>
              <w:t>The influence of the Revenue Department's tax audit technology has a positive effect on tax compliance in calculating correct taxes of e-commerce businesses in Thailand.</w:t>
            </w:r>
          </w:p>
        </w:tc>
        <w:tc>
          <w:tcPr>
            <w:tcW w:w="5145" w:type="dxa"/>
            <w:tcBorders>
              <w:bottom w:val="single" w:sz="4" w:space="0" w:color="auto"/>
            </w:tcBorders>
          </w:tcPr>
          <w:p w14:paraId="7D53582F" w14:textId="3099F050" w:rsidR="00A545B8" w:rsidRPr="00DA635B" w:rsidRDefault="007F1ACC" w:rsidP="00933C91">
            <w:pPr>
              <w:autoSpaceDE w:val="0"/>
              <w:autoSpaceDN w:val="0"/>
              <w:adjustRightInd w:val="0"/>
              <w:jc w:val="thaiDistribute"/>
              <w:rPr>
                <w:rFonts w:asciiTheme="minorHAnsi" w:hAnsiTheme="minorHAnsi" w:cstheme="minorHAnsi"/>
                <w:u w:color="000000"/>
              </w:rPr>
            </w:pPr>
            <w:r w:rsidRPr="00DA635B">
              <w:rPr>
                <w:rFonts w:asciiTheme="minorHAnsi" w:hAnsiTheme="minorHAnsi" w:cstheme="minorHAnsi"/>
                <w:u w:color="000000"/>
              </w:rPr>
              <w:t>The influence of the Revenue Department's tax audit technology in terms of artificial intelligence (AI) and risk base audit system has a significant positive influence on tax compliance in calculating tax correctly.</w:t>
            </w:r>
          </w:p>
        </w:tc>
      </w:tr>
      <w:tr w:rsidR="00A545B8" w:rsidRPr="00DA635B" w14:paraId="7AA0D6CD" w14:textId="77777777" w:rsidTr="00381791">
        <w:trPr>
          <w:trHeight w:val="260"/>
        </w:trPr>
        <w:tc>
          <w:tcPr>
            <w:tcW w:w="3870" w:type="dxa"/>
          </w:tcPr>
          <w:p w14:paraId="02B41D99" w14:textId="6F6924EF"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13: </w:t>
            </w:r>
            <w:r w:rsidRPr="00DA635B">
              <w:rPr>
                <w:rFonts w:asciiTheme="minorHAnsi" w:hAnsiTheme="minorHAnsi" w:cstheme="minorHAnsi"/>
              </w:rPr>
              <w:t>Online business tax management capability has a positive effect on self-assessment tax compliance of e-commerce entrepreneurs in Thailand.</w:t>
            </w:r>
          </w:p>
        </w:tc>
        <w:tc>
          <w:tcPr>
            <w:tcW w:w="5145" w:type="dxa"/>
          </w:tcPr>
          <w:p w14:paraId="52E01C0C" w14:textId="655C07B1" w:rsidR="00A545B8" w:rsidRPr="00DA635B" w:rsidRDefault="007F1ACC" w:rsidP="00933C91">
            <w:pPr>
              <w:autoSpaceDE w:val="0"/>
              <w:autoSpaceDN w:val="0"/>
              <w:adjustRightInd w:val="0"/>
              <w:jc w:val="thaiDistribute"/>
              <w:rPr>
                <w:rFonts w:asciiTheme="minorHAnsi" w:hAnsiTheme="minorHAnsi" w:cstheme="minorHAnsi"/>
                <w:u w:color="000000"/>
              </w:rPr>
            </w:pPr>
            <w:r w:rsidRPr="00DA635B">
              <w:rPr>
                <w:rFonts w:asciiTheme="minorHAnsi" w:hAnsiTheme="minorHAnsi" w:cstheme="minorHAnsi"/>
                <w:u w:color="000000"/>
              </w:rPr>
              <w:t>Online business tax management competencies in terms of accounting knowledge, tax risk management and digital transformation adaptation have a significant positive influence on self-assessment tax compliance.</w:t>
            </w:r>
          </w:p>
        </w:tc>
      </w:tr>
      <w:tr w:rsidR="00A545B8" w:rsidRPr="00DA635B" w14:paraId="071C8B74" w14:textId="77777777" w:rsidTr="00DA635B">
        <w:tc>
          <w:tcPr>
            <w:tcW w:w="3870" w:type="dxa"/>
          </w:tcPr>
          <w:p w14:paraId="075D7149" w14:textId="2EFCBAF0"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14: </w:t>
            </w:r>
            <w:r w:rsidRPr="00DA635B">
              <w:rPr>
                <w:rFonts w:asciiTheme="minorHAnsi" w:hAnsiTheme="minorHAnsi" w:cstheme="minorHAnsi"/>
              </w:rPr>
              <w:t>Online business tax management capability has a positive effect on tax compliance in filing returns on time of e-commerce businesses in Thailand.</w:t>
            </w:r>
          </w:p>
        </w:tc>
        <w:tc>
          <w:tcPr>
            <w:tcW w:w="5145" w:type="dxa"/>
          </w:tcPr>
          <w:p w14:paraId="26CFA5E8" w14:textId="42B6F423" w:rsidR="00A545B8" w:rsidRPr="00DA635B" w:rsidRDefault="007F1ACC" w:rsidP="00933C91">
            <w:pPr>
              <w:autoSpaceDE w:val="0"/>
              <w:autoSpaceDN w:val="0"/>
              <w:adjustRightInd w:val="0"/>
              <w:jc w:val="thaiDistribute"/>
              <w:rPr>
                <w:rFonts w:asciiTheme="minorHAnsi" w:hAnsiTheme="minorHAnsi" w:cstheme="minorHAnsi"/>
                <w:u w:color="000000"/>
              </w:rPr>
            </w:pPr>
            <w:r w:rsidRPr="00DA635B">
              <w:rPr>
                <w:rFonts w:asciiTheme="minorHAnsi" w:hAnsiTheme="minorHAnsi" w:cstheme="minorHAnsi"/>
                <w:u w:color="000000"/>
              </w:rPr>
              <w:t>Online business tax management capabilities in terms of tax knowledge, tax risk management and adaptability to digital transformation have a significant positive influence on tax compliance in filing returns on time.</w:t>
            </w:r>
          </w:p>
        </w:tc>
      </w:tr>
      <w:tr w:rsidR="00A545B8" w:rsidRPr="00DA635B" w14:paraId="127DE546" w14:textId="77777777" w:rsidTr="00DA635B">
        <w:tc>
          <w:tcPr>
            <w:tcW w:w="3870" w:type="dxa"/>
          </w:tcPr>
          <w:p w14:paraId="6D1E9045" w14:textId="32503A10"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15: </w:t>
            </w:r>
            <w:r w:rsidRPr="00DA635B">
              <w:rPr>
                <w:rFonts w:asciiTheme="minorHAnsi" w:hAnsiTheme="minorHAnsi" w:cstheme="minorHAnsi"/>
              </w:rPr>
              <w:t>The ability to manage online business taxes has a positive effect on tax compliance in reporting complete income of e-commerce businesses in Thailand.</w:t>
            </w:r>
          </w:p>
        </w:tc>
        <w:tc>
          <w:tcPr>
            <w:tcW w:w="5145" w:type="dxa"/>
          </w:tcPr>
          <w:p w14:paraId="48918A92" w14:textId="5E1E808C" w:rsidR="00A545B8" w:rsidRPr="00DA635B" w:rsidRDefault="007F1ACC" w:rsidP="00933C91">
            <w:pPr>
              <w:autoSpaceDE w:val="0"/>
              <w:autoSpaceDN w:val="0"/>
              <w:adjustRightInd w:val="0"/>
              <w:jc w:val="thaiDistribute"/>
              <w:rPr>
                <w:rFonts w:asciiTheme="minorHAnsi" w:hAnsiTheme="minorHAnsi" w:cstheme="minorHAnsi"/>
                <w:u w:val="single" w:color="000000"/>
              </w:rPr>
            </w:pPr>
            <w:r w:rsidRPr="00DA635B">
              <w:rPr>
                <w:rFonts w:asciiTheme="minorHAnsi" w:hAnsiTheme="minorHAnsi" w:cstheme="minorHAnsi"/>
                <w:u w:color="000000"/>
              </w:rPr>
              <w:t>Online business tax management capabilities in tax risk management and digital transformation adaptation have a significant positive influence on tax compliance in reporting complete income.</w:t>
            </w:r>
          </w:p>
        </w:tc>
      </w:tr>
      <w:tr w:rsidR="00A545B8" w:rsidRPr="00DA635B" w14:paraId="12086AB6" w14:textId="77777777" w:rsidTr="00DA635B">
        <w:tc>
          <w:tcPr>
            <w:tcW w:w="3870" w:type="dxa"/>
          </w:tcPr>
          <w:p w14:paraId="02D166EE" w14:textId="4BFEB40A"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16: </w:t>
            </w:r>
            <w:r w:rsidRPr="00DA635B">
              <w:rPr>
                <w:rFonts w:asciiTheme="minorHAnsi" w:hAnsiTheme="minorHAnsi" w:cstheme="minorHAnsi"/>
              </w:rPr>
              <w:t>The ability to manage online business taxes has a positive effect on tax compliance in calculating correct taxes of e-commerce businesses in Thailand.</w:t>
            </w:r>
          </w:p>
        </w:tc>
        <w:tc>
          <w:tcPr>
            <w:tcW w:w="5145" w:type="dxa"/>
          </w:tcPr>
          <w:p w14:paraId="36666A4A" w14:textId="5B05E994" w:rsidR="00A545B8" w:rsidRPr="00DA635B" w:rsidRDefault="007F1ACC" w:rsidP="00933C91">
            <w:pPr>
              <w:autoSpaceDE w:val="0"/>
              <w:autoSpaceDN w:val="0"/>
              <w:adjustRightInd w:val="0"/>
              <w:jc w:val="thaiDistribute"/>
              <w:rPr>
                <w:rFonts w:asciiTheme="minorHAnsi" w:hAnsiTheme="minorHAnsi" w:cstheme="minorHAnsi"/>
                <w:u w:val="single" w:color="000000"/>
              </w:rPr>
            </w:pPr>
            <w:r w:rsidRPr="00DA635B">
              <w:rPr>
                <w:rFonts w:asciiTheme="minorHAnsi" w:hAnsiTheme="minorHAnsi" w:cstheme="minorHAnsi"/>
                <w:u w:color="000000"/>
              </w:rPr>
              <w:t>Online business tax management capabilities in terms of accounting knowledge, tax risk management, and adaptability to digital transformation have a significant positive influence on tax compliance in calculating taxes correctly.</w:t>
            </w:r>
          </w:p>
        </w:tc>
      </w:tr>
      <w:tr w:rsidR="00A545B8" w:rsidRPr="00DA635B" w14:paraId="61FE77F3" w14:textId="77777777" w:rsidTr="00DA635B">
        <w:tc>
          <w:tcPr>
            <w:tcW w:w="3870" w:type="dxa"/>
            <w:tcBorders>
              <w:bottom w:val="single" w:sz="4" w:space="0" w:color="auto"/>
            </w:tcBorders>
          </w:tcPr>
          <w:p w14:paraId="67F279B8" w14:textId="1A28C1FD"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17: </w:t>
            </w:r>
            <w:r w:rsidRPr="00DA635B">
              <w:rPr>
                <w:rFonts w:asciiTheme="minorHAnsi" w:hAnsiTheme="minorHAnsi" w:cstheme="minorHAnsi"/>
              </w:rPr>
              <w:t>The ability to manage online business taxes has a positive effect on minimizing the tax burden in terms of maximizing the utilization of tax benefits of e-commerce businesses in Thailand.</w:t>
            </w:r>
          </w:p>
        </w:tc>
        <w:tc>
          <w:tcPr>
            <w:tcW w:w="5145" w:type="dxa"/>
            <w:tcBorders>
              <w:bottom w:val="single" w:sz="4" w:space="0" w:color="auto"/>
            </w:tcBorders>
          </w:tcPr>
          <w:p w14:paraId="5C346B1F" w14:textId="1A1E5CC2" w:rsidR="00A545B8" w:rsidRPr="00DA635B" w:rsidRDefault="007F1ACC" w:rsidP="00933C91">
            <w:pPr>
              <w:autoSpaceDE w:val="0"/>
              <w:autoSpaceDN w:val="0"/>
              <w:adjustRightInd w:val="0"/>
              <w:jc w:val="thaiDistribute"/>
              <w:rPr>
                <w:rFonts w:asciiTheme="minorHAnsi" w:hAnsiTheme="minorHAnsi" w:cstheme="minorHAnsi"/>
              </w:rPr>
            </w:pPr>
            <w:r w:rsidRPr="00DA635B">
              <w:rPr>
                <w:rFonts w:asciiTheme="minorHAnsi" w:hAnsiTheme="minorHAnsi" w:cstheme="minorHAnsi"/>
                <w:u w:color="000000"/>
              </w:rPr>
              <w:t>The ability to manage online business taxes by knowledge of accounting, tax knowledge, tax risk management and adaptation to digital transformation has a positive influence on minimizing tax burden in terms of maximizing tax benefits significantly.</w:t>
            </w:r>
          </w:p>
        </w:tc>
      </w:tr>
      <w:tr w:rsidR="00A545B8" w:rsidRPr="00DA635B" w14:paraId="32EF7810" w14:textId="77777777" w:rsidTr="00DA635B">
        <w:tc>
          <w:tcPr>
            <w:tcW w:w="3870" w:type="dxa"/>
            <w:tcBorders>
              <w:bottom w:val="single" w:sz="4" w:space="0" w:color="auto"/>
            </w:tcBorders>
          </w:tcPr>
          <w:p w14:paraId="7A4C907F" w14:textId="3F98F070"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18: </w:t>
            </w:r>
            <w:r w:rsidRPr="00DA635B">
              <w:rPr>
                <w:rFonts w:asciiTheme="minorHAnsi" w:hAnsiTheme="minorHAnsi" w:cstheme="minorHAnsi"/>
              </w:rPr>
              <w:t>The ability to manage online business taxes has a positive effect on minimizing the tax burden in terms of penalty avoidance of e-commerce businesses in Thailand.</w:t>
            </w:r>
          </w:p>
        </w:tc>
        <w:tc>
          <w:tcPr>
            <w:tcW w:w="5145" w:type="dxa"/>
            <w:tcBorders>
              <w:bottom w:val="single" w:sz="4" w:space="0" w:color="auto"/>
            </w:tcBorders>
          </w:tcPr>
          <w:p w14:paraId="66505591" w14:textId="2C62328C" w:rsidR="00A545B8" w:rsidRPr="00DA635B" w:rsidRDefault="007F1ACC" w:rsidP="00933C91">
            <w:pPr>
              <w:autoSpaceDE w:val="0"/>
              <w:autoSpaceDN w:val="0"/>
              <w:adjustRightInd w:val="0"/>
              <w:jc w:val="thaiDistribute"/>
              <w:rPr>
                <w:rFonts w:asciiTheme="minorHAnsi" w:hAnsiTheme="minorHAnsi" w:cstheme="minorHAnsi"/>
              </w:rPr>
            </w:pPr>
            <w:r w:rsidRPr="00DA635B">
              <w:rPr>
                <w:rFonts w:asciiTheme="minorHAnsi" w:hAnsiTheme="minorHAnsi" w:cstheme="minorHAnsi"/>
              </w:rPr>
              <w:t>Online business tax management capabilities in terms of tax risk management and adaptability to digital transformation have a positive influence on minimizing tax burden in terms of significant penalty avoidance.</w:t>
            </w:r>
          </w:p>
        </w:tc>
      </w:tr>
      <w:tr w:rsidR="002E70CE" w:rsidRPr="00DA635B" w14:paraId="771C9DB8" w14:textId="77777777" w:rsidTr="00EC290A">
        <w:tc>
          <w:tcPr>
            <w:tcW w:w="3870" w:type="dxa"/>
            <w:tcBorders>
              <w:top w:val="nil"/>
              <w:left w:val="nil"/>
              <w:bottom w:val="single" w:sz="4" w:space="0" w:color="auto"/>
              <w:right w:val="nil"/>
            </w:tcBorders>
          </w:tcPr>
          <w:p w14:paraId="71B148D3" w14:textId="77777777" w:rsidR="002E70CE" w:rsidRPr="008C1EFE" w:rsidRDefault="002E70CE" w:rsidP="00EC290A">
            <w:pPr>
              <w:spacing w:after="240"/>
              <w:jc w:val="thaiDistribute"/>
              <w:rPr>
                <w:rFonts w:asciiTheme="minorHAnsi" w:hAnsiTheme="minorHAnsi" w:cstheme="minorHAnsi"/>
                <w:cs/>
              </w:rPr>
            </w:pPr>
            <w:r>
              <w:rPr>
                <w:rFonts w:asciiTheme="minorHAnsi" w:hAnsiTheme="minorHAnsi" w:cstheme="minorHAnsi"/>
                <w:b/>
                <w:bCs/>
              </w:rPr>
              <w:lastRenderedPageBreak/>
              <w:t>Table</w:t>
            </w:r>
            <w:r w:rsidRPr="00DA635B">
              <w:rPr>
                <w:rFonts w:asciiTheme="minorHAnsi" w:hAnsiTheme="minorHAnsi" w:cstheme="minorHAnsi"/>
                <w:b/>
                <w:bCs/>
                <w:cs/>
              </w:rPr>
              <w:t xml:space="preserve"> </w:t>
            </w:r>
            <w:r w:rsidRPr="00DA635B">
              <w:rPr>
                <w:rFonts w:asciiTheme="minorHAnsi" w:hAnsiTheme="minorHAnsi" w:cstheme="minorHAnsi"/>
                <w:b/>
                <w:bCs/>
              </w:rPr>
              <w:t>4.</w:t>
            </w:r>
            <w:r>
              <w:rPr>
                <w:rFonts w:asciiTheme="minorHAnsi" w:hAnsiTheme="minorHAnsi" w:cstheme="minorHAnsi"/>
                <w:b/>
                <w:bCs/>
              </w:rPr>
              <w:t xml:space="preserve"> </w:t>
            </w:r>
            <w:r>
              <w:rPr>
                <w:rFonts w:asciiTheme="minorHAnsi" w:hAnsiTheme="minorHAnsi" w:cstheme="minorHAnsi"/>
              </w:rPr>
              <w:t>(continue)</w:t>
            </w:r>
          </w:p>
        </w:tc>
        <w:tc>
          <w:tcPr>
            <w:tcW w:w="5145" w:type="dxa"/>
            <w:tcBorders>
              <w:top w:val="nil"/>
              <w:left w:val="nil"/>
              <w:bottom w:val="single" w:sz="4" w:space="0" w:color="auto"/>
              <w:right w:val="nil"/>
            </w:tcBorders>
          </w:tcPr>
          <w:p w14:paraId="3943BFAA" w14:textId="77777777" w:rsidR="002E70CE" w:rsidRPr="00DA635B" w:rsidRDefault="002E70CE" w:rsidP="00EC290A">
            <w:pPr>
              <w:autoSpaceDE w:val="0"/>
              <w:autoSpaceDN w:val="0"/>
              <w:adjustRightInd w:val="0"/>
              <w:jc w:val="thaiDistribute"/>
              <w:rPr>
                <w:rFonts w:asciiTheme="minorHAnsi" w:hAnsiTheme="minorHAnsi" w:cstheme="minorHAnsi"/>
                <w:u w:color="000000"/>
                <w:cs/>
              </w:rPr>
            </w:pPr>
          </w:p>
        </w:tc>
      </w:tr>
      <w:tr w:rsidR="002E70CE" w:rsidRPr="00DA635B" w14:paraId="7D6BBAD4" w14:textId="77777777" w:rsidTr="00933C91">
        <w:trPr>
          <w:trHeight w:val="530"/>
        </w:trPr>
        <w:tc>
          <w:tcPr>
            <w:tcW w:w="3870" w:type="dxa"/>
            <w:vAlign w:val="center"/>
          </w:tcPr>
          <w:p w14:paraId="33899A4C" w14:textId="77777777" w:rsidR="002E70CE" w:rsidRPr="00DA635B" w:rsidRDefault="002E70CE" w:rsidP="00933C91">
            <w:pPr>
              <w:jc w:val="center"/>
              <w:rPr>
                <w:rFonts w:asciiTheme="minorHAnsi" w:hAnsiTheme="minorHAnsi" w:cstheme="minorHAnsi"/>
                <w:b/>
                <w:bCs/>
              </w:rPr>
            </w:pPr>
            <w:r w:rsidRPr="00DA635B">
              <w:rPr>
                <w:rFonts w:asciiTheme="minorHAnsi" w:hAnsiTheme="minorHAnsi" w:cstheme="minorHAnsi"/>
                <w:b/>
                <w:bCs/>
              </w:rPr>
              <w:t>Hypothesis</w:t>
            </w:r>
          </w:p>
        </w:tc>
        <w:tc>
          <w:tcPr>
            <w:tcW w:w="5145" w:type="dxa"/>
            <w:vAlign w:val="center"/>
          </w:tcPr>
          <w:p w14:paraId="40F1202A" w14:textId="77777777" w:rsidR="002E70CE" w:rsidRPr="00DA635B" w:rsidRDefault="002E70CE" w:rsidP="00933C91">
            <w:pPr>
              <w:jc w:val="center"/>
              <w:rPr>
                <w:rFonts w:asciiTheme="minorHAnsi" w:hAnsiTheme="minorHAnsi" w:cstheme="minorHAnsi"/>
                <w:b/>
                <w:bCs/>
              </w:rPr>
            </w:pPr>
            <w:r w:rsidRPr="00DA635B">
              <w:rPr>
                <w:rFonts w:asciiTheme="minorHAnsi" w:hAnsiTheme="minorHAnsi" w:cstheme="minorHAnsi"/>
                <w:b/>
                <w:bCs/>
              </w:rPr>
              <w:t>Research finding</w:t>
            </w:r>
          </w:p>
        </w:tc>
      </w:tr>
      <w:tr w:rsidR="00A545B8" w:rsidRPr="00DA635B" w14:paraId="4B064763" w14:textId="77777777" w:rsidTr="00DA635B">
        <w:tc>
          <w:tcPr>
            <w:tcW w:w="3870" w:type="dxa"/>
            <w:tcBorders>
              <w:top w:val="single" w:sz="4" w:space="0" w:color="auto"/>
            </w:tcBorders>
          </w:tcPr>
          <w:p w14:paraId="41F7F602" w14:textId="022734E3"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19: </w:t>
            </w:r>
            <w:r w:rsidRPr="00DA635B">
              <w:rPr>
                <w:rFonts w:asciiTheme="minorHAnsi" w:hAnsiTheme="minorHAnsi" w:cstheme="minorHAnsi"/>
              </w:rPr>
              <w:t>The ability to manage online business taxes has a positive effect on minimizing the tax burden in terms of reducing the audit from the Revenue Department of e-commerce businesses in Thailand.</w:t>
            </w:r>
          </w:p>
        </w:tc>
        <w:tc>
          <w:tcPr>
            <w:tcW w:w="5145" w:type="dxa"/>
            <w:tcBorders>
              <w:top w:val="single" w:sz="4" w:space="0" w:color="auto"/>
            </w:tcBorders>
          </w:tcPr>
          <w:p w14:paraId="60A59306" w14:textId="155BC43F" w:rsidR="00A545B8" w:rsidRPr="00DA635B" w:rsidRDefault="007F1ACC" w:rsidP="00933C91">
            <w:pPr>
              <w:autoSpaceDE w:val="0"/>
              <w:autoSpaceDN w:val="0"/>
              <w:adjustRightInd w:val="0"/>
              <w:jc w:val="thaiDistribute"/>
              <w:rPr>
                <w:rFonts w:asciiTheme="minorHAnsi" w:hAnsiTheme="minorHAnsi" w:cstheme="minorHAnsi"/>
              </w:rPr>
            </w:pPr>
            <w:r w:rsidRPr="00DA635B">
              <w:rPr>
                <w:rFonts w:asciiTheme="minorHAnsi" w:hAnsiTheme="minorHAnsi" w:cstheme="minorHAnsi"/>
              </w:rPr>
              <w:t>The ability to manage online business taxes in terms of accounting knowledge and tax risk management has a positive influence on minimizing tax burden in terms of reducing audits from the Revenue Department significantly.</w:t>
            </w:r>
          </w:p>
        </w:tc>
      </w:tr>
      <w:tr w:rsidR="00A545B8" w:rsidRPr="00DA635B" w14:paraId="11AE3E4C" w14:textId="77777777" w:rsidTr="00DA635B">
        <w:tc>
          <w:tcPr>
            <w:tcW w:w="3870" w:type="dxa"/>
          </w:tcPr>
          <w:p w14:paraId="4AED849E" w14:textId="0CF01590"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20: </w:t>
            </w:r>
            <w:r w:rsidRPr="00DA635B">
              <w:rPr>
                <w:rFonts w:asciiTheme="minorHAnsi" w:hAnsiTheme="minorHAnsi" w:cstheme="minorHAnsi"/>
              </w:rPr>
              <w:t>The ability to manage online business taxes has a positive effect on minimizing the tax burden in terms of readiness to cope with audits from the Revenue Department of e-commerce businesses in Thailand.</w:t>
            </w:r>
          </w:p>
        </w:tc>
        <w:tc>
          <w:tcPr>
            <w:tcW w:w="5145" w:type="dxa"/>
          </w:tcPr>
          <w:p w14:paraId="15059192" w14:textId="48AD2E07" w:rsidR="00A545B8" w:rsidRPr="00DA635B" w:rsidRDefault="007F1ACC" w:rsidP="00933C91">
            <w:pPr>
              <w:autoSpaceDE w:val="0"/>
              <w:autoSpaceDN w:val="0"/>
              <w:adjustRightInd w:val="0"/>
              <w:jc w:val="thaiDistribute"/>
              <w:rPr>
                <w:rFonts w:asciiTheme="minorHAnsi" w:hAnsiTheme="minorHAnsi" w:cstheme="minorHAnsi"/>
              </w:rPr>
            </w:pPr>
            <w:r w:rsidRPr="00DA635B">
              <w:rPr>
                <w:rFonts w:asciiTheme="minorHAnsi" w:hAnsiTheme="minorHAnsi" w:cstheme="minorHAnsi"/>
              </w:rPr>
              <w:t>Online business tax management capabilities in terms of tax knowledge, tax risk management and digital transformation adaptation have a significant positive influence on minimizing tax burden in terms of readiness to face audits from the Revenue Department.</w:t>
            </w:r>
          </w:p>
        </w:tc>
      </w:tr>
      <w:tr w:rsidR="00A545B8" w:rsidRPr="00DA635B" w14:paraId="73BE2A75" w14:textId="77777777" w:rsidTr="00DA635B">
        <w:tc>
          <w:tcPr>
            <w:tcW w:w="3870" w:type="dxa"/>
          </w:tcPr>
          <w:p w14:paraId="64989C2F" w14:textId="2F55267C"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 xml:space="preserve">21: </w:t>
            </w:r>
            <w:r w:rsidRPr="00DA635B">
              <w:rPr>
                <w:rFonts w:asciiTheme="minorHAnsi" w:hAnsiTheme="minorHAnsi" w:cstheme="minorHAnsi"/>
              </w:rPr>
              <w:t>Tax compliance has a positive effect on minimizing tax burden in terms of maximizing tax benefits utilization of e-commerce businesses in Thailand.</w:t>
            </w:r>
          </w:p>
        </w:tc>
        <w:tc>
          <w:tcPr>
            <w:tcW w:w="5145" w:type="dxa"/>
          </w:tcPr>
          <w:p w14:paraId="4DACA837" w14:textId="780CF940" w:rsidR="00A545B8" w:rsidRPr="00DA635B" w:rsidRDefault="007F1ACC" w:rsidP="00933C91">
            <w:pPr>
              <w:autoSpaceDE w:val="0"/>
              <w:autoSpaceDN w:val="0"/>
              <w:adjustRightInd w:val="0"/>
              <w:jc w:val="thaiDistribute"/>
              <w:rPr>
                <w:rFonts w:asciiTheme="minorHAnsi" w:hAnsiTheme="minorHAnsi" w:cstheme="minorHAnsi"/>
              </w:rPr>
            </w:pPr>
            <w:r w:rsidRPr="00DA635B">
              <w:rPr>
                <w:rFonts w:asciiTheme="minorHAnsi" w:hAnsiTheme="minorHAnsi" w:cstheme="minorHAnsi"/>
              </w:rPr>
              <w:t>Compliance with self-assessment tax, full declaration of income and correct tax calculation have a significant positive influence on minimizing tax burden in terms of maximizing tax benefits.</w:t>
            </w:r>
          </w:p>
        </w:tc>
      </w:tr>
      <w:tr w:rsidR="00A545B8" w:rsidRPr="00DA635B" w14:paraId="082A6780" w14:textId="77777777" w:rsidTr="00DA635B">
        <w:tc>
          <w:tcPr>
            <w:tcW w:w="3870" w:type="dxa"/>
          </w:tcPr>
          <w:p w14:paraId="616FBA98" w14:textId="513042AE"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22</w:t>
            </w:r>
            <w:r w:rsidR="0004225D" w:rsidRPr="00DA635B">
              <w:rPr>
                <w:rFonts w:asciiTheme="minorHAnsi" w:hAnsiTheme="minorHAnsi" w:cstheme="minorHAnsi"/>
                <w:b/>
                <w:bCs/>
              </w:rPr>
              <w:t>:</w:t>
            </w:r>
            <w:r w:rsidRPr="00DA635B">
              <w:rPr>
                <w:rFonts w:asciiTheme="minorHAnsi" w:hAnsiTheme="minorHAnsi" w:cstheme="minorHAnsi"/>
                <w:b/>
                <w:bCs/>
                <w:cs/>
              </w:rPr>
              <w:t xml:space="preserve"> </w:t>
            </w:r>
            <w:r w:rsidRPr="00DA635B">
              <w:rPr>
                <w:rFonts w:asciiTheme="minorHAnsi" w:hAnsiTheme="minorHAnsi" w:cstheme="minorHAnsi"/>
              </w:rPr>
              <w:t>Tax compliance has a positive effect on minimizing tax burden in terms of penalty avoidance of e-commerce businesses in Thailand.</w:t>
            </w:r>
          </w:p>
        </w:tc>
        <w:tc>
          <w:tcPr>
            <w:tcW w:w="5145" w:type="dxa"/>
          </w:tcPr>
          <w:p w14:paraId="16564F3C" w14:textId="3D71FE6B" w:rsidR="00A545B8" w:rsidRPr="00DA635B" w:rsidRDefault="007F1ACC" w:rsidP="00933C91">
            <w:pPr>
              <w:autoSpaceDE w:val="0"/>
              <w:autoSpaceDN w:val="0"/>
              <w:adjustRightInd w:val="0"/>
              <w:jc w:val="thaiDistribute"/>
              <w:rPr>
                <w:rFonts w:asciiTheme="minorHAnsi" w:hAnsiTheme="minorHAnsi" w:cstheme="minorHAnsi"/>
              </w:rPr>
            </w:pPr>
            <w:r w:rsidRPr="00DA635B">
              <w:rPr>
                <w:rFonts w:asciiTheme="minorHAnsi" w:hAnsiTheme="minorHAnsi" w:cstheme="minorHAnsi"/>
              </w:rPr>
              <w:t xml:space="preserve">Tax compliance has a positive influence on minimizing tax liability in terms of avoiding significant penalties through self-assessment, timely </w:t>
            </w:r>
            <w:proofErr w:type="gramStart"/>
            <w:r w:rsidRPr="00DA635B">
              <w:rPr>
                <w:rFonts w:asciiTheme="minorHAnsi" w:hAnsiTheme="minorHAnsi" w:cstheme="minorHAnsi"/>
              </w:rPr>
              <w:t>filing</w:t>
            </w:r>
            <w:proofErr w:type="gramEnd"/>
            <w:r w:rsidRPr="00DA635B">
              <w:rPr>
                <w:rFonts w:asciiTheme="minorHAnsi" w:hAnsiTheme="minorHAnsi" w:cstheme="minorHAnsi"/>
              </w:rPr>
              <w:t xml:space="preserve"> and full declaration of income.</w:t>
            </w:r>
          </w:p>
        </w:tc>
      </w:tr>
      <w:tr w:rsidR="00A545B8" w:rsidRPr="00DA635B" w14:paraId="18DB59B0" w14:textId="77777777" w:rsidTr="00DA635B">
        <w:tc>
          <w:tcPr>
            <w:tcW w:w="3870" w:type="dxa"/>
          </w:tcPr>
          <w:p w14:paraId="5DD13D8A" w14:textId="593D0820"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23</w:t>
            </w:r>
            <w:r w:rsidR="0004225D" w:rsidRPr="00DA635B">
              <w:rPr>
                <w:rFonts w:asciiTheme="minorHAnsi" w:hAnsiTheme="minorHAnsi" w:cstheme="minorHAnsi"/>
                <w:b/>
                <w:bCs/>
              </w:rPr>
              <w:t>:</w:t>
            </w:r>
            <w:r w:rsidRPr="00DA635B">
              <w:rPr>
                <w:rFonts w:asciiTheme="minorHAnsi" w:hAnsiTheme="minorHAnsi" w:cstheme="minorHAnsi"/>
                <w:b/>
                <w:bCs/>
                <w:cs/>
              </w:rPr>
              <w:t xml:space="preserve"> </w:t>
            </w:r>
            <w:r w:rsidRPr="00DA635B">
              <w:rPr>
                <w:rFonts w:asciiTheme="minorHAnsi" w:hAnsiTheme="minorHAnsi" w:cstheme="minorHAnsi"/>
              </w:rPr>
              <w:t>Tax compliance has a positive effect on minimizing tax burden in terms of reducing audits from the Revenue Department of e-commerce businesses in Thailand.</w:t>
            </w:r>
          </w:p>
        </w:tc>
        <w:tc>
          <w:tcPr>
            <w:tcW w:w="5145" w:type="dxa"/>
          </w:tcPr>
          <w:p w14:paraId="3F32BF22" w14:textId="43459E77" w:rsidR="00A545B8" w:rsidRPr="00DA635B" w:rsidRDefault="007F1ACC" w:rsidP="00933C91">
            <w:pPr>
              <w:autoSpaceDE w:val="0"/>
              <w:autoSpaceDN w:val="0"/>
              <w:adjustRightInd w:val="0"/>
              <w:jc w:val="thaiDistribute"/>
              <w:rPr>
                <w:rFonts w:asciiTheme="minorHAnsi" w:hAnsiTheme="minorHAnsi" w:cstheme="minorHAnsi"/>
              </w:rPr>
            </w:pPr>
            <w:r w:rsidRPr="00DA635B">
              <w:rPr>
                <w:rFonts w:asciiTheme="minorHAnsi" w:hAnsiTheme="minorHAnsi" w:cstheme="minorHAnsi"/>
              </w:rPr>
              <w:t>Tax compliance in terms of complete income declaration has a positive influence on minimizing tax burden in terms of reducing tax audits. Tax compliance in terms of complete income declaration has a positive influence on minimizing tax burden in terms of reducing tax audits significantly.</w:t>
            </w:r>
          </w:p>
        </w:tc>
      </w:tr>
      <w:tr w:rsidR="00A545B8" w:rsidRPr="00DA635B" w14:paraId="7649F9B8" w14:textId="77777777" w:rsidTr="00DA635B">
        <w:tc>
          <w:tcPr>
            <w:tcW w:w="3870" w:type="dxa"/>
          </w:tcPr>
          <w:p w14:paraId="320C82B7" w14:textId="156D99FB" w:rsidR="00A545B8" w:rsidRPr="00DA635B" w:rsidRDefault="000C6613" w:rsidP="00933C91">
            <w:pPr>
              <w:jc w:val="thaiDistribute"/>
              <w:rPr>
                <w:rFonts w:asciiTheme="minorHAnsi" w:hAnsiTheme="minorHAnsi" w:cstheme="minorHAnsi"/>
                <w:b/>
                <w:bCs/>
                <w:cs/>
              </w:rPr>
            </w:pPr>
            <w:r w:rsidRPr="00DA635B">
              <w:rPr>
                <w:rFonts w:asciiTheme="minorHAnsi" w:hAnsiTheme="minorHAnsi" w:cstheme="minorHAnsi"/>
                <w:b/>
                <w:bCs/>
              </w:rPr>
              <w:t xml:space="preserve">Hypothesis </w:t>
            </w:r>
            <w:r w:rsidRPr="00DA635B">
              <w:rPr>
                <w:rFonts w:asciiTheme="minorHAnsi" w:hAnsiTheme="minorHAnsi" w:cstheme="minorHAnsi"/>
                <w:b/>
                <w:bCs/>
                <w:cs/>
              </w:rPr>
              <w:t>24</w:t>
            </w:r>
            <w:r w:rsidR="0004225D" w:rsidRPr="00DA635B">
              <w:rPr>
                <w:rFonts w:asciiTheme="minorHAnsi" w:hAnsiTheme="minorHAnsi" w:cstheme="minorHAnsi"/>
                <w:b/>
                <w:bCs/>
              </w:rPr>
              <w:t>:</w:t>
            </w:r>
            <w:r w:rsidRPr="00DA635B">
              <w:rPr>
                <w:rFonts w:asciiTheme="minorHAnsi" w:hAnsiTheme="minorHAnsi" w:cstheme="minorHAnsi"/>
                <w:b/>
                <w:bCs/>
                <w:cs/>
              </w:rPr>
              <w:t xml:space="preserve"> </w:t>
            </w:r>
            <w:r w:rsidRPr="00DA635B">
              <w:rPr>
                <w:rFonts w:asciiTheme="minorHAnsi" w:hAnsiTheme="minorHAnsi" w:cstheme="minorHAnsi"/>
              </w:rPr>
              <w:t>Tax compliance has a positive effect on minimizing tax burden in terms of audit readiness of e-commerce businesses in Thailand.</w:t>
            </w:r>
          </w:p>
        </w:tc>
        <w:tc>
          <w:tcPr>
            <w:tcW w:w="5145" w:type="dxa"/>
          </w:tcPr>
          <w:p w14:paraId="24FF6ECA" w14:textId="4F399CA5" w:rsidR="00A545B8" w:rsidRPr="00DA635B" w:rsidRDefault="007F1ACC" w:rsidP="00933C91">
            <w:pPr>
              <w:autoSpaceDE w:val="0"/>
              <w:autoSpaceDN w:val="0"/>
              <w:adjustRightInd w:val="0"/>
              <w:jc w:val="thaiDistribute"/>
              <w:rPr>
                <w:rFonts w:asciiTheme="minorHAnsi" w:hAnsiTheme="minorHAnsi" w:cstheme="minorHAnsi"/>
                <w:u w:color="000000"/>
              </w:rPr>
            </w:pPr>
            <w:r w:rsidRPr="00DA635B">
              <w:rPr>
                <w:rFonts w:asciiTheme="minorHAnsi" w:hAnsiTheme="minorHAnsi" w:cstheme="minorHAnsi"/>
              </w:rPr>
              <w:t>Compliance with self-assessment tax, full income declaration and accurate tax calculation have a significant positive influence on minimizing tax burden in terms of readiness to withstand audit by the Revenue Department.</w:t>
            </w:r>
          </w:p>
        </w:tc>
      </w:tr>
    </w:tbl>
    <w:p w14:paraId="2A4CD991" w14:textId="77777777" w:rsidR="00A545B8" w:rsidRDefault="00A545B8" w:rsidP="00F36BD2">
      <w:pPr>
        <w:jc w:val="thaiDistribute"/>
        <w:rPr>
          <w:rFonts w:asciiTheme="minorHAnsi" w:hAnsiTheme="minorHAnsi" w:cstheme="minorHAnsi"/>
        </w:rPr>
      </w:pPr>
    </w:p>
    <w:p w14:paraId="394C6B3A" w14:textId="77777777" w:rsidR="007F1ACC" w:rsidRPr="007F1ACC" w:rsidRDefault="007F1ACC" w:rsidP="007F1ACC">
      <w:pPr>
        <w:jc w:val="thaiDistribute"/>
        <w:rPr>
          <w:rFonts w:asciiTheme="minorHAnsi" w:hAnsiTheme="minorHAnsi" w:cstheme="minorHAnsi"/>
          <w:b/>
          <w:bCs/>
        </w:rPr>
      </w:pPr>
      <w:r w:rsidRPr="007F1ACC">
        <w:rPr>
          <w:rFonts w:asciiTheme="minorHAnsi" w:hAnsiTheme="minorHAnsi" w:cstheme="minorHAnsi"/>
          <w:b/>
          <w:bCs/>
          <w:cs/>
        </w:rPr>
        <w:t xml:space="preserve">8. </w:t>
      </w:r>
      <w:r w:rsidRPr="007F1ACC">
        <w:rPr>
          <w:rFonts w:asciiTheme="minorHAnsi" w:hAnsiTheme="minorHAnsi" w:cstheme="minorHAnsi"/>
          <w:b/>
          <w:bCs/>
        </w:rPr>
        <w:t>Discussion</w:t>
      </w:r>
    </w:p>
    <w:p w14:paraId="62CCBAA1" w14:textId="7981DBAF"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This study investigated the impact of the Revenue Department’s tax auditing technologies, social motivation, and online business tax management capabilities on the effectiveness of tax management among e-commerce enterprises in Thailand. The findings can be discussed as follows:</w:t>
      </w:r>
    </w:p>
    <w:p w14:paraId="5E335ED1" w14:textId="77777777" w:rsidR="00381791" w:rsidRPr="008C1EFE" w:rsidRDefault="00381791" w:rsidP="008C1EFE">
      <w:pPr>
        <w:jc w:val="thaiDistribute"/>
        <w:rPr>
          <w:rFonts w:asciiTheme="minorHAnsi" w:hAnsiTheme="minorHAnsi" w:cstheme="minorHAnsi"/>
        </w:rPr>
      </w:pPr>
    </w:p>
    <w:p w14:paraId="72E521FC" w14:textId="05D5AEDB" w:rsidR="008C1EFE" w:rsidRDefault="008C1EFE" w:rsidP="008C1EFE">
      <w:pPr>
        <w:jc w:val="thaiDistribute"/>
        <w:rPr>
          <w:rFonts w:asciiTheme="minorHAnsi" w:hAnsiTheme="minorHAnsi" w:cstheme="minorHAnsi"/>
        </w:rPr>
      </w:pPr>
      <w:r>
        <w:rPr>
          <w:rFonts w:asciiTheme="minorHAnsi" w:hAnsiTheme="minorHAnsi" w:cstheme="minorHAnsi"/>
        </w:rPr>
        <w:lastRenderedPageBreak/>
        <w:tab/>
      </w:r>
      <w:r w:rsidRPr="008C1EFE">
        <w:rPr>
          <w:rFonts w:asciiTheme="minorHAnsi" w:hAnsiTheme="minorHAnsi" w:cstheme="minorHAnsi"/>
        </w:rPr>
        <w:t>The results indicate that both intrinsic and extrinsic motivations of e-commerce entrepreneurs exert a positive influence on tax compliance across multiple dimensions, including self-assessment, timely filing, and comprehensive income declaration. These findings align with Devos (2014), who demonstrated that perceptions of tax system fairness positively affect accurate self-</w:t>
      </w:r>
      <w:proofErr w:type="gramStart"/>
      <w:r w:rsidRPr="008C1EFE">
        <w:rPr>
          <w:rFonts w:asciiTheme="minorHAnsi" w:hAnsiTheme="minorHAnsi" w:cstheme="minorHAnsi"/>
        </w:rPr>
        <w:t>assessment, and</w:t>
      </w:r>
      <w:proofErr w:type="gramEnd"/>
      <w:r w:rsidRPr="008C1EFE">
        <w:rPr>
          <w:rFonts w:asciiTheme="minorHAnsi" w:hAnsiTheme="minorHAnsi" w:cstheme="minorHAnsi"/>
        </w:rPr>
        <w:t xml:space="preserve"> corroborate </w:t>
      </w:r>
      <w:proofErr w:type="spellStart"/>
      <w:r w:rsidRPr="008C1EFE">
        <w:rPr>
          <w:rFonts w:asciiTheme="minorHAnsi" w:hAnsiTheme="minorHAnsi" w:cstheme="minorHAnsi"/>
        </w:rPr>
        <w:t>Torgler’s</w:t>
      </w:r>
      <w:proofErr w:type="spellEnd"/>
      <w:r w:rsidRPr="008C1EFE">
        <w:rPr>
          <w:rFonts w:asciiTheme="minorHAnsi" w:hAnsiTheme="minorHAnsi" w:cstheme="minorHAnsi"/>
        </w:rPr>
        <w:t xml:space="preserve"> (2016) assertion that entrepreneurs exhibiting high tax consciousness tend to demonstrate superior compliance behaviors. Nevertheless, this study identified a notable limitation whereby social motivation did not significantly influence the accuracy of tax calculation, which may be attributable to the inherent complexity of tax computations in e-commerce contexts that predominantly require specialized technical expertise.</w:t>
      </w:r>
    </w:p>
    <w:p w14:paraId="0FCB016D" w14:textId="77777777" w:rsidR="00381791" w:rsidRPr="008C1EFE" w:rsidRDefault="00381791" w:rsidP="008C1EFE">
      <w:pPr>
        <w:jc w:val="thaiDistribute"/>
        <w:rPr>
          <w:rFonts w:asciiTheme="minorHAnsi" w:hAnsiTheme="minorHAnsi" w:cstheme="minorHAnsi"/>
        </w:rPr>
      </w:pPr>
    </w:p>
    <w:p w14:paraId="04BEECB1" w14:textId="71A1B8C9"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 xml:space="preserve">Furthermore, the study revealed that social incentives significantly contribute to minimizing tax burden across all evaluated dimensions. This is consistent with Graham et al. (2014), who reported that well-structured tax incentives encourage entrepreneurs to utilize tax benefits within legal boundaries. Similarly, the findings are supported by Chen et al. (2019) and </w:t>
      </w:r>
      <w:proofErr w:type="spellStart"/>
      <w:r w:rsidRPr="008C1EFE">
        <w:rPr>
          <w:rFonts w:asciiTheme="minorHAnsi" w:hAnsiTheme="minorHAnsi" w:cstheme="minorHAnsi"/>
        </w:rPr>
        <w:t>Dyreng</w:t>
      </w:r>
      <w:proofErr w:type="spellEnd"/>
      <w:r w:rsidRPr="008C1EFE">
        <w:rPr>
          <w:rFonts w:asciiTheme="minorHAnsi" w:hAnsiTheme="minorHAnsi" w:cstheme="minorHAnsi"/>
        </w:rPr>
        <w:t xml:space="preserve"> et al. (2016), both of whom emphasize the critical role of transparent incentives in curbing tax evasion and fostering compliance.</w:t>
      </w:r>
    </w:p>
    <w:p w14:paraId="4B1DE109" w14:textId="77777777" w:rsidR="00381791" w:rsidRPr="008C1EFE" w:rsidRDefault="00381791" w:rsidP="008C1EFE">
      <w:pPr>
        <w:jc w:val="thaiDistribute"/>
        <w:rPr>
          <w:rFonts w:asciiTheme="minorHAnsi" w:hAnsiTheme="minorHAnsi" w:cstheme="minorHAnsi"/>
        </w:rPr>
      </w:pPr>
    </w:p>
    <w:p w14:paraId="0D6E002F" w14:textId="643ADDD2"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 xml:space="preserve">The investigation also demonstrated that the Revenue Department’s tax auditing technologies positively impact tax compliance across all measured facets, including self-assessment, punctual filing, complete income reporting, and precise tax calculation. This outcome corroborates </w:t>
      </w:r>
      <w:proofErr w:type="spellStart"/>
      <w:r w:rsidRPr="008C1EFE">
        <w:rPr>
          <w:rFonts w:asciiTheme="minorHAnsi" w:hAnsiTheme="minorHAnsi" w:cstheme="minorHAnsi"/>
        </w:rPr>
        <w:t>Okunogbe</w:t>
      </w:r>
      <w:proofErr w:type="spellEnd"/>
      <w:r w:rsidRPr="008C1EFE">
        <w:rPr>
          <w:rFonts w:asciiTheme="minorHAnsi" w:hAnsiTheme="minorHAnsi" w:cstheme="minorHAnsi"/>
        </w:rPr>
        <w:t xml:space="preserve"> and </w:t>
      </w:r>
      <w:proofErr w:type="spellStart"/>
      <w:r w:rsidRPr="008C1EFE">
        <w:rPr>
          <w:rFonts w:asciiTheme="minorHAnsi" w:hAnsiTheme="minorHAnsi" w:cstheme="minorHAnsi"/>
        </w:rPr>
        <w:t>Pouliquen</w:t>
      </w:r>
      <w:proofErr w:type="spellEnd"/>
      <w:r w:rsidRPr="008C1EFE">
        <w:rPr>
          <w:rFonts w:asciiTheme="minorHAnsi" w:hAnsiTheme="minorHAnsi" w:cstheme="minorHAnsi"/>
        </w:rPr>
        <w:t xml:space="preserve"> (2018), who identified that Big Data systems enhance audit efficiency. The research by Carrillo et al. (2017) and </w:t>
      </w:r>
      <w:proofErr w:type="spellStart"/>
      <w:r w:rsidRPr="008C1EFE">
        <w:rPr>
          <w:rFonts w:asciiTheme="minorHAnsi" w:hAnsiTheme="minorHAnsi" w:cstheme="minorHAnsi"/>
        </w:rPr>
        <w:t>Slemrod</w:t>
      </w:r>
      <w:proofErr w:type="spellEnd"/>
      <w:r w:rsidRPr="008C1EFE">
        <w:rPr>
          <w:rFonts w:asciiTheme="minorHAnsi" w:hAnsiTheme="minorHAnsi" w:cstheme="minorHAnsi"/>
        </w:rPr>
        <w:t xml:space="preserve"> et al. (2017) further substantiates these results by highlighting the efficacy of Artificial Intelligence and advanced technologies in reducing errors and improving data integrity.</w:t>
      </w:r>
    </w:p>
    <w:p w14:paraId="75E216DF" w14:textId="77777777" w:rsidR="00381791" w:rsidRPr="008C1EFE" w:rsidRDefault="00381791" w:rsidP="008C1EFE">
      <w:pPr>
        <w:jc w:val="thaiDistribute"/>
        <w:rPr>
          <w:rFonts w:asciiTheme="minorHAnsi" w:hAnsiTheme="minorHAnsi" w:cstheme="minorHAnsi"/>
        </w:rPr>
      </w:pPr>
    </w:p>
    <w:p w14:paraId="20F417FE" w14:textId="415CA338"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 xml:space="preserve">Moreover, the study found that entrepreneurs’ capabilities in managing e-commerce taxes exert a positive effect on both compliance and tax liability minimization. This concurs with the findings of Santoso and </w:t>
      </w:r>
      <w:proofErr w:type="spellStart"/>
      <w:r w:rsidRPr="008C1EFE">
        <w:rPr>
          <w:rFonts w:asciiTheme="minorHAnsi" w:hAnsiTheme="minorHAnsi" w:cstheme="minorHAnsi"/>
        </w:rPr>
        <w:t>Rahayu</w:t>
      </w:r>
      <w:proofErr w:type="spellEnd"/>
      <w:r w:rsidRPr="008C1EFE">
        <w:rPr>
          <w:rFonts w:asciiTheme="minorHAnsi" w:hAnsiTheme="minorHAnsi" w:cstheme="minorHAnsi"/>
        </w:rPr>
        <w:t xml:space="preserve"> (2013) and Saad (2014), who underscored the significance of accounting and tax knowledge in facilitating compliance. The importance of risk management skills and adaptability to digital transformation, as highlighted by </w:t>
      </w:r>
      <w:proofErr w:type="spellStart"/>
      <w:r w:rsidRPr="008C1EFE">
        <w:rPr>
          <w:rFonts w:asciiTheme="minorHAnsi" w:hAnsiTheme="minorHAnsi" w:cstheme="minorHAnsi"/>
        </w:rPr>
        <w:t>McKerchar</w:t>
      </w:r>
      <w:proofErr w:type="spellEnd"/>
      <w:r w:rsidRPr="008C1EFE">
        <w:rPr>
          <w:rFonts w:asciiTheme="minorHAnsi" w:hAnsiTheme="minorHAnsi" w:cstheme="minorHAnsi"/>
        </w:rPr>
        <w:t xml:space="preserve"> (2015) and Braithwaite (2017), also aligns with these results.</w:t>
      </w:r>
    </w:p>
    <w:p w14:paraId="4127F9A4" w14:textId="77777777" w:rsidR="00381791" w:rsidRPr="008C1EFE" w:rsidRDefault="00381791" w:rsidP="008C1EFE">
      <w:pPr>
        <w:jc w:val="thaiDistribute"/>
        <w:rPr>
          <w:rFonts w:asciiTheme="minorHAnsi" w:hAnsiTheme="minorHAnsi" w:cstheme="minorHAnsi"/>
        </w:rPr>
      </w:pPr>
    </w:p>
    <w:p w14:paraId="44894DC6" w14:textId="19EE84B2"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A positive correlation between tax compliance and tax liability minimization was observed, consistent with Scholes et al. (2015), who emphasized tax compliance as a foundational element of effective tax planning. Supporting studies by Klassen et al. (2017), Bird and Davis-</w:t>
      </w:r>
      <w:proofErr w:type="spellStart"/>
      <w:r w:rsidRPr="008C1EFE">
        <w:rPr>
          <w:rFonts w:asciiTheme="minorHAnsi" w:hAnsiTheme="minorHAnsi" w:cstheme="minorHAnsi"/>
        </w:rPr>
        <w:t>Nozemack</w:t>
      </w:r>
      <w:proofErr w:type="spellEnd"/>
      <w:r w:rsidRPr="008C1EFE">
        <w:rPr>
          <w:rFonts w:asciiTheme="minorHAnsi" w:hAnsiTheme="minorHAnsi" w:cstheme="minorHAnsi"/>
        </w:rPr>
        <w:t xml:space="preserve"> (2018), and </w:t>
      </w:r>
      <w:proofErr w:type="spellStart"/>
      <w:r w:rsidRPr="008C1EFE">
        <w:rPr>
          <w:rFonts w:asciiTheme="minorHAnsi" w:hAnsiTheme="minorHAnsi" w:cstheme="minorHAnsi"/>
        </w:rPr>
        <w:t>DeFond</w:t>
      </w:r>
      <w:proofErr w:type="spellEnd"/>
      <w:r w:rsidRPr="008C1EFE">
        <w:rPr>
          <w:rFonts w:asciiTheme="minorHAnsi" w:hAnsiTheme="minorHAnsi" w:cstheme="minorHAnsi"/>
        </w:rPr>
        <w:t xml:space="preserve"> et al. (2016) further reinforce that consistent tax compliance mitigates risks and enhances preparedness for audits.</w:t>
      </w:r>
    </w:p>
    <w:p w14:paraId="7990A3BA" w14:textId="77777777" w:rsidR="00381791" w:rsidRPr="008C1EFE" w:rsidRDefault="00381791" w:rsidP="008C1EFE">
      <w:pPr>
        <w:jc w:val="thaiDistribute"/>
        <w:rPr>
          <w:rFonts w:asciiTheme="minorHAnsi" w:hAnsiTheme="minorHAnsi" w:cstheme="minorHAnsi"/>
        </w:rPr>
      </w:pPr>
    </w:p>
    <w:p w14:paraId="69F2BDE2" w14:textId="6E6562F9"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Collectively, the findings of this study underscore the intricate and interrelated nature of factors governing e-commerce tax administration. Achieving sustainable success in tax management necessitates the integration of social motivations, cutting-edge tax auditing technologies, and robust entrepreneurial tax management competencies.</w:t>
      </w:r>
    </w:p>
    <w:p w14:paraId="17D4177E" w14:textId="77777777" w:rsidR="008C1EFE" w:rsidRPr="008C1EFE" w:rsidRDefault="008C1EFE" w:rsidP="008C1EFE">
      <w:pPr>
        <w:jc w:val="thaiDistribute"/>
        <w:rPr>
          <w:rFonts w:asciiTheme="minorHAnsi" w:hAnsiTheme="minorHAnsi" w:cstheme="minorHAnsi"/>
        </w:rPr>
      </w:pPr>
    </w:p>
    <w:p w14:paraId="2E8E4D4A" w14:textId="142D4BAC" w:rsidR="003F7FF4" w:rsidRPr="003F7FF4" w:rsidRDefault="003F7FF4" w:rsidP="003F7FF4">
      <w:pPr>
        <w:jc w:val="thaiDistribute"/>
        <w:rPr>
          <w:rFonts w:asciiTheme="minorHAnsi" w:hAnsiTheme="minorHAnsi" w:cs="Browallia New"/>
          <w:b/>
          <w:bCs/>
          <w:szCs w:val="30"/>
        </w:rPr>
      </w:pPr>
      <w:r w:rsidRPr="003F7FF4">
        <w:rPr>
          <w:rFonts w:asciiTheme="minorHAnsi" w:hAnsiTheme="minorHAnsi" w:cstheme="minorHAnsi"/>
          <w:b/>
          <w:bCs/>
          <w:cs/>
        </w:rPr>
        <w:t xml:space="preserve">9. </w:t>
      </w:r>
      <w:r>
        <w:rPr>
          <w:rFonts w:asciiTheme="minorHAnsi" w:hAnsiTheme="minorHAnsi" w:cs="Browallia New"/>
          <w:b/>
          <w:bCs/>
          <w:szCs w:val="30"/>
        </w:rPr>
        <w:t>Research Contribution</w:t>
      </w:r>
    </w:p>
    <w:p w14:paraId="5A265AAD" w14:textId="13DDE948" w:rsidR="008C1EFE" w:rsidRDefault="003F7FF4" w:rsidP="008C1EFE">
      <w:pPr>
        <w:jc w:val="thaiDistribute"/>
        <w:rPr>
          <w:rFonts w:asciiTheme="minorHAnsi" w:hAnsiTheme="minorHAnsi" w:cstheme="minorHAnsi"/>
        </w:rPr>
      </w:pPr>
      <w:r>
        <w:rPr>
          <w:rFonts w:asciiTheme="minorHAnsi" w:hAnsiTheme="minorHAnsi" w:cstheme="minorHAnsi"/>
          <w:cs/>
        </w:rPr>
        <w:tab/>
      </w:r>
      <w:r w:rsidR="008C1EFE" w:rsidRPr="008C1EFE">
        <w:rPr>
          <w:rFonts w:asciiTheme="minorHAnsi" w:hAnsiTheme="minorHAnsi" w:cstheme="minorHAnsi"/>
        </w:rPr>
        <w:t xml:space="preserve">This study offers a comprehensive perspective and novel insights into the determinants of successful tax administration among e-commerce enterprises in Thailand. It </w:t>
      </w:r>
      <w:r w:rsidR="008C1EFE" w:rsidRPr="008C1EFE">
        <w:rPr>
          <w:rFonts w:asciiTheme="minorHAnsi" w:hAnsiTheme="minorHAnsi" w:cstheme="minorHAnsi"/>
        </w:rPr>
        <w:lastRenderedPageBreak/>
        <w:t>underscores the integration of diverse theoretical frameworks and emerging knowledge tailored to the digital economy context, thereby providing valuable reference material for entrepreneurs, scholars, and policymakers. Key contributions are as follows:</w:t>
      </w:r>
    </w:p>
    <w:p w14:paraId="6226FA1F" w14:textId="77777777" w:rsidR="00381791" w:rsidRPr="008C1EFE" w:rsidRDefault="00381791" w:rsidP="008C1EFE">
      <w:pPr>
        <w:jc w:val="thaiDistribute"/>
        <w:rPr>
          <w:rFonts w:asciiTheme="minorHAnsi" w:hAnsiTheme="minorHAnsi" w:cstheme="minorHAnsi"/>
        </w:rPr>
      </w:pPr>
    </w:p>
    <w:p w14:paraId="79A578CB" w14:textId="0599C3B3"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1) Integration of Multifaceted Factors Influencing Tax Administration Success: This research uniquely combines three principal dimensions—social motivations, the Revenue Department’s tax auditing technologies, and online business tax management competencies—examining their collective impact within the Thai e-commerce sector in the digital era.</w:t>
      </w:r>
    </w:p>
    <w:p w14:paraId="6B8289CA" w14:textId="77777777" w:rsidR="00381791" w:rsidRPr="008C1EFE" w:rsidRDefault="00381791" w:rsidP="008C1EFE">
      <w:pPr>
        <w:jc w:val="thaiDistribute"/>
        <w:rPr>
          <w:rFonts w:asciiTheme="minorHAnsi" w:hAnsiTheme="minorHAnsi" w:cstheme="minorHAnsi"/>
        </w:rPr>
      </w:pPr>
    </w:p>
    <w:p w14:paraId="207ED179" w14:textId="0156E312"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2) Identification of Tax Compliance as a Mediating Variable: The study highlights tax compliance as a critical mediating construct linking motivation, technological adoption, and tax management capabilities to the ultimate goal of minimizing tax burden. Enterprises exhibiting positive motivational drivers, technological literacy, and proficient management are more inclined toward accurate tax compliance, effective tax planning, risk mitigation, and optimal utilization of tax incentives.</w:t>
      </w:r>
    </w:p>
    <w:p w14:paraId="63186C8E" w14:textId="77777777" w:rsidR="00381791" w:rsidRPr="008C1EFE" w:rsidRDefault="00381791" w:rsidP="008C1EFE">
      <w:pPr>
        <w:jc w:val="thaiDistribute"/>
        <w:rPr>
          <w:rFonts w:asciiTheme="minorHAnsi" w:hAnsiTheme="minorHAnsi" w:cstheme="minorHAnsi"/>
        </w:rPr>
      </w:pPr>
    </w:p>
    <w:p w14:paraId="20DE53AC" w14:textId="6DF8C913"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3) Emphasis on Technological Advancements: The findings emphasize the pivotal role of advanced technologies such as Big Data analytics, Artificial Intelligence (AI), and Risk-Based Audit (RBA) systems in compelling entrepreneurs to enhance their accounting practices and tax reporting mechanisms to avoid audits and penalties. The government’s deployment of these innovations significantly elevates transparency standards and operational efficiency in e-commerce tax administration.</w:t>
      </w:r>
    </w:p>
    <w:p w14:paraId="72A800E0" w14:textId="77777777" w:rsidR="00381791" w:rsidRPr="008C1EFE" w:rsidRDefault="00381791" w:rsidP="008C1EFE">
      <w:pPr>
        <w:jc w:val="thaiDistribute"/>
        <w:rPr>
          <w:rFonts w:asciiTheme="minorHAnsi" w:hAnsiTheme="minorHAnsi" w:cstheme="minorHAnsi"/>
        </w:rPr>
      </w:pPr>
    </w:p>
    <w:p w14:paraId="10140B38" w14:textId="5510737B"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4) Elucidation of Key Components of Tax Management Competency: This research delineates critical skill areas essential for successful tax administration, encompassing accounting acumen, tax knowledge, tax risk management, adaptability to digital transformation, and strategic tax benefit planning. Notably, business cohorts characterized by greater experience and higher income levels demonstrate superior tax planning capabilities and risk reduction.</w:t>
      </w:r>
    </w:p>
    <w:p w14:paraId="73A97EDB" w14:textId="77777777" w:rsidR="00381791" w:rsidRPr="008C1EFE" w:rsidRDefault="00381791" w:rsidP="008C1EFE">
      <w:pPr>
        <w:jc w:val="thaiDistribute"/>
        <w:rPr>
          <w:rFonts w:asciiTheme="minorHAnsi" w:hAnsiTheme="minorHAnsi" w:cstheme="minorHAnsi"/>
        </w:rPr>
      </w:pPr>
    </w:p>
    <w:p w14:paraId="1FD52C2C" w14:textId="77777777"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5) Synthesis of Interdisciplinary Theoretical Foundations: By integrating core theories and concepts from Motivation Theory, Diffusion of Innovation Theory, Technology Acceptance Model, Resource-Based View, and Agency Theory, the study formulates a comprehensive behavioral model tailored to e-commerce enterprises, representing a systematic and contemporary application within the Thai context.</w:t>
      </w:r>
    </w:p>
    <w:p w14:paraId="3A4298C8" w14:textId="77777777" w:rsidR="00381791" w:rsidRDefault="00381791" w:rsidP="008C1EFE">
      <w:pPr>
        <w:jc w:val="thaiDistribute"/>
        <w:rPr>
          <w:rFonts w:asciiTheme="minorHAnsi" w:hAnsiTheme="minorHAnsi" w:cstheme="minorHAnsi"/>
        </w:rPr>
      </w:pPr>
    </w:p>
    <w:p w14:paraId="6B8EE5B3" w14:textId="67E26700" w:rsidR="008C1EFE" w:rsidRP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6)</w:t>
      </w:r>
      <w:r>
        <w:rPr>
          <w:rFonts w:asciiTheme="minorHAnsi" w:hAnsiTheme="minorHAnsi" w:cstheme="minorHAnsi"/>
        </w:rPr>
        <w:t xml:space="preserve"> </w:t>
      </w:r>
      <w:r w:rsidRPr="008C1EFE">
        <w:rPr>
          <w:rFonts w:asciiTheme="minorHAnsi" w:hAnsiTheme="minorHAnsi" w:cstheme="minorHAnsi"/>
        </w:rPr>
        <w:t>Policy Implications and Practical Recommendations: Beyond theoretical advancement, the study proposes actionable recommendations for governmental agencies to promote “tax-accounting literacy” among small and medium-sized enterprises. It underscores the imperative of developing a tax system that is accessible, transparent, and responsive to digital transformation imperatives. Furthermore, it advocates for continuous capacity building among entrepreneurs to enhance their accounting and tax competencies.</w:t>
      </w:r>
    </w:p>
    <w:p w14:paraId="640EF4F1" w14:textId="77777777" w:rsidR="008C1EFE" w:rsidRPr="008C1EFE" w:rsidRDefault="008C1EFE" w:rsidP="008C1EFE">
      <w:pPr>
        <w:jc w:val="thaiDistribute"/>
        <w:rPr>
          <w:rFonts w:asciiTheme="minorHAnsi" w:hAnsiTheme="minorHAnsi" w:cstheme="minorHAnsi"/>
        </w:rPr>
      </w:pPr>
    </w:p>
    <w:p w14:paraId="3478285F" w14:textId="77777777" w:rsidR="003F7FF4" w:rsidRPr="003F7FF4" w:rsidRDefault="003F7FF4" w:rsidP="003F7FF4">
      <w:pPr>
        <w:jc w:val="thaiDistribute"/>
        <w:rPr>
          <w:rFonts w:asciiTheme="minorHAnsi" w:hAnsiTheme="minorHAnsi" w:cstheme="minorHAnsi"/>
          <w:b/>
          <w:bCs/>
        </w:rPr>
      </w:pPr>
      <w:r w:rsidRPr="003F7FF4">
        <w:rPr>
          <w:rFonts w:asciiTheme="minorHAnsi" w:hAnsiTheme="minorHAnsi" w:cstheme="minorHAnsi"/>
          <w:b/>
          <w:bCs/>
        </w:rPr>
        <w:t>10. Research Recommendations</w:t>
      </w:r>
    </w:p>
    <w:p w14:paraId="240FD148" w14:textId="129FEA5F"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 xml:space="preserve">Based on the investigation into the effects of social motivation, the Revenue Department’s tax auditing technologies, and online business tax management capabilities on </w:t>
      </w:r>
      <w:r w:rsidRPr="008C1EFE">
        <w:rPr>
          <w:rFonts w:asciiTheme="minorHAnsi" w:hAnsiTheme="minorHAnsi" w:cstheme="minorHAnsi"/>
        </w:rPr>
        <w:lastRenderedPageBreak/>
        <w:t>the efficacy of tax administration among e-commerce businesses in Thailand, the researcher proposes the following recommendations:</w:t>
      </w:r>
    </w:p>
    <w:p w14:paraId="2552DC33" w14:textId="77777777" w:rsidR="00381791" w:rsidRPr="008C1EFE" w:rsidRDefault="00381791" w:rsidP="008C1EFE">
      <w:pPr>
        <w:jc w:val="thaiDistribute"/>
        <w:rPr>
          <w:rFonts w:asciiTheme="minorHAnsi" w:hAnsiTheme="minorHAnsi" w:cstheme="minorHAnsi"/>
        </w:rPr>
      </w:pPr>
    </w:p>
    <w:p w14:paraId="5DED83C3" w14:textId="7F96CF48" w:rsidR="008C1EFE" w:rsidRPr="008C1EFE" w:rsidRDefault="008C1EFE" w:rsidP="008C1EFE">
      <w:pPr>
        <w:jc w:val="thaiDistribute"/>
        <w:rPr>
          <w:rFonts w:asciiTheme="minorHAnsi" w:hAnsiTheme="minorHAnsi" w:cstheme="minorHAnsi"/>
          <w:b/>
          <w:bCs/>
        </w:rPr>
      </w:pPr>
      <w:r>
        <w:rPr>
          <w:rFonts w:asciiTheme="minorHAnsi" w:hAnsiTheme="minorHAnsi" w:cstheme="minorHAnsi"/>
        </w:rPr>
        <w:tab/>
      </w:r>
      <w:r w:rsidRPr="008C1EFE">
        <w:rPr>
          <w:rFonts w:asciiTheme="minorHAnsi" w:hAnsiTheme="minorHAnsi" w:cstheme="minorHAnsi"/>
          <w:b/>
          <w:bCs/>
        </w:rPr>
        <w:t xml:space="preserve">Practical </w:t>
      </w:r>
      <w:r w:rsidR="00467FD9">
        <w:rPr>
          <w:rFonts w:asciiTheme="minorHAnsi" w:hAnsiTheme="minorHAnsi" w:cstheme="minorHAnsi"/>
          <w:b/>
          <w:bCs/>
        </w:rPr>
        <w:t>r</w:t>
      </w:r>
      <w:r w:rsidRPr="008C1EFE">
        <w:rPr>
          <w:rFonts w:asciiTheme="minorHAnsi" w:hAnsiTheme="minorHAnsi" w:cstheme="minorHAnsi"/>
          <w:b/>
          <w:bCs/>
        </w:rPr>
        <w:t>ecommendations</w:t>
      </w:r>
    </w:p>
    <w:p w14:paraId="0EC70474" w14:textId="5A2D2500"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 xml:space="preserve">For tax collection authorities, it is imperative to foster heightened awareness of social motivation as a critical tax incentive. This can be achieved by promoting comprehensive understanding of tax obligations and elucidating the implications of tax penalties, thereby alleviating taxpayer </w:t>
      </w:r>
      <w:proofErr w:type="gramStart"/>
      <w:r w:rsidRPr="008C1EFE">
        <w:rPr>
          <w:rFonts w:asciiTheme="minorHAnsi" w:hAnsiTheme="minorHAnsi" w:cstheme="minorHAnsi"/>
        </w:rPr>
        <w:t>anxiety</w:t>
      </w:r>
      <w:proofErr w:type="gramEnd"/>
      <w:r w:rsidRPr="008C1EFE">
        <w:rPr>
          <w:rFonts w:asciiTheme="minorHAnsi" w:hAnsiTheme="minorHAnsi" w:cstheme="minorHAnsi"/>
        </w:rPr>
        <w:t xml:space="preserve"> and enhancing compliance motivation.</w:t>
      </w:r>
    </w:p>
    <w:p w14:paraId="16C4B77A" w14:textId="77777777" w:rsidR="00381791" w:rsidRPr="008C1EFE" w:rsidRDefault="00381791" w:rsidP="008C1EFE">
      <w:pPr>
        <w:jc w:val="thaiDistribute"/>
        <w:rPr>
          <w:rFonts w:asciiTheme="minorHAnsi" w:hAnsiTheme="minorHAnsi" w:cstheme="minorHAnsi"/>
        </w:rPr>
      </w:pPr>
    </w:p>
    <w:p w14:paraId="7323A483" w14:textId="10F14C7E" w:rsid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Entrepreneurs are advised to prioritize the following: (1) engagement with the Revenue Department’s tax auditing technologies, which influence compliance behaviors related to self-assessment, timely filing, comprehensive income reporting, and accurate tax calculation; (2) development of online business tax management competencies, encompassing essential business management skills that impact both tax compliance and tax burden mitigation across multiple dimensions; and (3) rigorous adherence to tax compliance obligations, recognizing these as legal responsibilities that facilitate optimized utilization of tax benefits, penalty avoidance, reduction of audits, and preparedness for inspections.</w:t>
      </w:r>
    </w:p>
    <w:p w14:paraId="32B907BB" w14:textId="77777777" w:rsidR="00381791" w:rsidRPr="008C1EFE" w:rsidRDefault="00381791" w:rsidP="008C1EFE">
      <w:pPr>
        <w:jc w:val="thaiDistribute"/>
        <w:rPr>
          <w:rFonts w:asciiTheme="minorHAnsi" w:hAnsiTheme="minorHAnsi" w:cstheme="minorHAnsi"/>
        </w:rPr>
      </w:pPr>
    </w:p>
    <w:p w14:paraId="5FB3CD3C" w14:textId="7148343B" w:rsidR="008C1EFE" w:rsidRPr="008C1EFE" w:rsidRDefault="008C1EFE" w:rsidP="008C1EFE">
      <w:pPr>
        <w:jc w:val="thaiDistribute"/>
        <w:rPr>
          <w:rFonts w:asciiTheme="minorHAnsi" w:hAnsiTheme="minorHAnsi" w:cstheme="minorHAnsi"/>
          <w:b/>
          <w:bCs/>
        </w:rPr>
      </w:pPr>
      <w:r>
        <w:rPr>
          <w:rFonts w:asciiTheme="minorHAnsi" w:hAnsiTheme="minorHAnsi" w:cstheme="minorHAnsi"/>
        </w:rPr>
        <w:tab/>
      </w:r>
      <w:r w:rsidRPr="008C1EFE">
        <w:rPr>
          <w:rFonts w:asciiTheme="minorHAnsi" w:hAnsiTheme="minorHAnsi" w:cstheme="minorHAnsi"/>
          <w:b/>
          <w:bCs/>
        </w:rPr>
        <w:t xml:space="preserve">Recommendations for </w:t>
      </w:r>
      <w:r w:rsidR="00467FD9">
        <w:rPr>
          <w:rFonts w:asciiTheme="minorHAnsi" w:hAnsiTheme="minorHAnsi" w:cstheme="minorHAnsi"/>
          <w:b/>
          <w:bCs/>
        </w:rPr>
        <w:t>f</w:t>
      </w:r>
      <w:r w:rsidRPr="008C1EFE">
        <w:rPr>
          <w:rFonts w:asciiTheme="minorHAnsi" w:hAnsiTheme="minorHAnsi" w:cstheme="minorHAnsi"/>
          <w:b/>
          <w:bCs/>
        </w:rPr>
        <w:t xml:space="preserve">uture </w:t>
      </w:r>
      <w:r w:rsidR="00467FD9">
        <w:rPr>
          <w:rFonts w:asciiTheme="minorHAnsi" w:hAnsiTheme="minorHAnsi" w:cstheme="minorHAnsi"/>
          <w:b/>
          <w:bCs/>
        </w:rPr>
        <w:t>r</w:t>
      </w:r>
      <w:r w:rsidRPr="008C1EFE">
        <w:rPr>
          <w:rFonts w:asciiTheme="minorHAnsi" w:hAnsiTheme="minorHAnsi" w:cstheme="minorHAnsi"/>
          <w:b/>
          <w:bCs/>
        </w:rPr>
        <w:t>esearch</w:t>
      </w:r>
    </w:p>
    <w:p w14:paraId="07E79358" w14:textId="29AD8AA4" w:rsidR="008C1EFE" w:rsidRPr="008C1EFE" w:rsidRDefault="008C1EFE" w:rsidP="008C1EFE">
      <w:pPr>
        <w:jc w:val="thaiDistribute"/>
        <w:rPr>
          <w:rFonts w:asciiTheme="minorHAnsi" w:hAnsiTheme="minorHAnsi" w:cstheme="minorHAnsi"/>
        </w:rPr>
      </w:pPr>
      <w:r>
        <w:rPr>
          <w:rFonts w:asciiTheme="minorHAnsi" w:hAnsiTheme="minorHAnsi" w:cstheme="minorHAnsi"/>
        </w:rPr>
        <w:tab/>
      </w:r>
      <w:r w:rsidRPr="008C1EFE">
        <w:rPr>
          <w:rFonts w:asciiTheme="minorHAnsi" w:hAnsiTheme="minorHAnsi" w:cstheme="minorHAnsi"/>
        </w:rPr>
        <w:t>Subsequent studies should consider broadening the research scope across several domains: (1) geographical focus by concentrating on regional or local levels rather than nationwide analyses; (2) target populations by including business sectors beyond e-commerce; (3) research variables by incorporating additional factors pertinent to tax administration success, such as financial performance indicators and effective tax rates; and (4) methodological approaches by employing qualitative or mixed methods research designs—including in-depth interviews and focus group discussions—to capture richer, more nuanced data.</w:t>
      </w:r>
    </w:p>
    <w:p w14:paraId="5071B40C" w14:textId="77777777" w:rsidR="0064278D" w:rsidRDefault="0064278D" w:rsidP="003F7FF4">
      <w:pPr>
        <w:jc w:val="thaiDistribute"/>
        <w:rPr>
          <w:rFonts w:asciiTheme="minorHAnsi" w:hAnsiTheme="minorHAnsi" w:cstheme="minorHAnsi"/>
        </w:rPr>
      </w:pPr>
    </w:p>
    <w:p w14:paraId="2AA955A9" w14:textId="0F1113E9" w:rsidR="003F7FF4" w:rsidRPr="005D5F01" w:rsidRDefault="003F7FF4" w:rsidP="00381791">
      <w:pPr>
        <w:rPr>
          <w:rFonts w:asciiTheme="minorHAnsi" w:hAnsiTheme="minorHAnsi" w:cstheme="minorHAnsi"/>
          <w:b/>
          <w:bCs/>
          <w:sz w:val="28"/>
          <w:szCs w:val="28"/>
        </w:rPr>
      </w:pPr>
      <w:r w:rsidRPr="005D5F01">
        <w:rPr>
          <w:rFonts w:asciiTheme="minorHAnsi" w:hAnsiTheme="minorHAnsi" w:cstheme="minorHAnsi"/>
          <w:b/>
          <w:bCs/>
          <w:sz w:val="28"/>
          <w:szCs w:val="28"/>
        </w:rPr>
        <w:t>References</w:t>
      </w:r>
    </w:p>
    <w:p w14:paraId="0B3DE030" w14:textId="77777777" w:rsidR="003F7FF4" w:rsidRPr="00420F75" w:rsidRDefault="003F7FF4" w:rsidP="003F7FF4">
      <w:pPr>
        <w:jc w:val="thaiDistribute"/>
        <w:rPr>
          <w:rFonts w:asciiTheme="minorHAnsi" w:hAnsiTheme="minorHAnsi" w:cstheme="minorHAnsi"/>
        </w:rPr>
      </w:pPr>
    </w:p>
    <w:p w14:paraId="1C3BDD35"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Alabede</w:t>
      </w:r>
      <w:proofErr w:type="spellEnd"/>
      <w:r w:rsidRPr="00420F75">
        <w:rPr>
          <w:rFonts w:asciiTheme="minorHAnsi" w:hAnsiTheme="minorHAnsi" w:cstheme="minorHAnsi"/>
        </w:rPr>
        <w:t xml:space="preserve">, J. O., </w:t>
      </w:r>
      <w:proofErr w:type="spellStart"/>
      <w:r w:rsidRPr="00420F75">
        <w:rPr>
          <w:rFonts w:asciiTheme="minorHAnsi" w:hAnsiTheme="minorHAnsi" w:cstheme="minorHAnsi"/>
        </w:rPr>
        <w:t>Ariffin</w:t>
      </w:r>
      <w:proofErr w:type="spellEnd"/>
      <w:r w:rsidRPr="00420F75">
        <w:rPr>
          <w:rFonts w:asciiTheme="minorHAnsi" w:hAnsiTheme="minorHAnsi" w:cstheme="minorHAnsi"/>
        </w:rPr>
        <w:t xml:space="preserve">, Z. Z., &amp; Idris, K. M. (2011). Public governance quality and tax compliance behavior in Nigeria: The mediating role of public perception. </w:t>
      </w:r>
      <w:r w:rsidRPr="00420F75">
        <w:rPr>
          <w:rFonts w:asciiTheme="minorHAnsi" w:hAnsiTheme="minorHAnsi" w:cstheme="minorHAnsi"/>
          <w:i/>
          <w:iCs/>
        </w:rPr>
        <w:t>Procedia - Social and Behavioral Sciences, 164</w:t>
      </w:r>
      <w:r w:rsidRPr="00420F75">
        <w:rPr>
          <w:rFonts w:asciiTheme="minorHAnsi" w:hAnsiTheme="minorHAnsi" w:cstheme="minorHAnsi"/>
        </w:rPr>
        <w:t>, 375-382.</w:t>
      </w:r>
    </w:p>
    <w:p w14:paraId="1E185947" w14:textId="77777777" w:rsidR="00FC7028"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Aladebumoye</w:t>
      </w:r>
      <w:proofErr w:type="spellEnd"/>
      <w:r w:rsidRPr="00420F75">
        <w:rPr>
          <w:rFonts w:asciiTheme="minorHAnsi" w:hAnsiTheme="minorHAnsi" w:cstheme="minorHAnsi"/>
        </w:rPr>
        <w:t xml:space="preserve">, T. (2025). Integrating AI-Driven Tax Technology into Business Strategy. </w:t>
      </w:r>
      <w:r w:rsidRPr="00420F75">
        <w:rPr>
          <w:rFonts w:asciiTheme="minorHAnsi" w:hAnsiTheme="minorHAnsi" w:cstheme="minorHAnsi"/>
          <w:i/>
          <w:iCs/>
        </w:rPr>
        <w:t>International Journal of Research and Review, 12</w:t>
      </w:r>
      <w:r w:rsidRPr="00420F75">
        <w:rPr>
          <w:rFonts w:asciiTheme="minorHAnsi" w:hAnsiTheme="minorHAnsi" w:cstheme="minorHAnsi"/>
        </w:rPr>
        <w:t xml:space="preserve">(1), 224–231. </w:t>
      </w:r>
    </w:p>
    <w:p w14:paraId="3FA1EFD4" w14:textId="2725CAFE" w:rsidR="003F7FF4" w:rsidRPr="00420F75" w:rsidRDefault="00FC7028" w:rsidP="003F7FF4">
      <w:pPr>
        <w:ind w:left="720" w:hanging="720"/>
        <w:jc w:val="thaiDistribute"/>
        <w:rPr>
          <w:rFonts w:asciiTheme="minorHAnsi" w:hAnsiTheme="minorHAnsi" w:cstheme="minorHAnsi"/>
        </w:rPr>
      </w:pPr>
      <w:r>
        <w:rPr>
          <w:rFonts w:asciiTheme="minorHAnsi" w:hAnsiTheme="minorHAnsi" w:cstheme="minorHAnsi"/>
        </w:rPr>
        <w:tab/>
      </w:r>
      <w:r w:rsidR="003F7FF4" w:rsidRPr="00420F75">
        <w:rPr>
          <w:rFonts w:asciiTheme="minorHAnsi" w:hAnsiTheme="minorHAnsi" w:cstheme="minorHAnsi"/>
        </w:rPr>
        <w:t>https://doi.org/10.52403/ijrr.20250128</w:t>
      </w:r>
    </w:p>
    <w:p w14:paraId="427A6CFC"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Alm</w:t>
      </w:r>
      <w:proofErr w:type="spellEnd"/>
      <w:r w:rsidRPr="00420F75">
        <w:rPr>
          <w:rFonts w:asciiTheme="minorHAnsi" w:hAnsiTheme="minorHAnsi" w:cstheme="minorHAnsi"/>
        </w:rPr>
        <w:t xml:space="preserve">, J. (2019). WHAT MOTIVATES TAX COMPLIANCE. </w:t>
      </w:r>
      <w:r w:rsidRPr="00420F75">
        <w:rPr>
          <w:rFonts w:asciiTheme="minorHAnsi" w:hAnsiTheme="minorHAnsi" w:cstheme="minorHAnsi"/>
          <w:i/>
          <w:iCs/>
        </w:rPr>
        <w:t>Journal of Economic Surveys</w:t>
      </w:r>
      <w:r w:rsidRPr="00420F75">
        <w:rPr>
          <w:rFonts w:asciiTheme="minorHAnsi" w:hAnsiTheme="minorHAnsi" w:cstheme="minorHAnsi"/>
        </w:rPr>
        <w:t>.</w:t>
      </w:r>
    </w:p>
    <w:p w14:paraId="6DB3D8A2"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Alm</w:t>
      </w:r>
      <w:proofErr w:type="spellEnd"/>
      <w:r w:rsidRPr="00420F75">
        <w:rPr>
          <w:rFonts w:asciiTheme="minorHAnsi" w:hAnsiTheme="minorHAnsi" w:cstheme="minorHAnsi"/>
        </w:rPr>
        <w:t xml:space="preserve">, J., &amp; </w:t>
      </w:r>
      <w:proofErr w:type="spellStart"/>
      <w:r w:rsidRPr="00420F75">
        <w:rPr>
          <w:rFonts w:asciiTheme="minorHAnsi" w:hAnsiTheme="minorHAnsi" w:cstheme="minorHAnsi"/>
        </w:rPr>
        <w:t>Torgler</w:t>
      </w:r>
      <w:proofErr w:type="spellEnd"/>
      <w:r w:rsidRPr="00420F75">
        <w:rPr>
          <w:rFonts w:asciiTheme="minorHAnsi" w:hAnsiTheme="minorHAnsi" w:cstheme="minorHAnsi"/>
        </w:rPr>
        <w:t xml:space="preserve">, B. (2011). Do ethics matter? Tax compliance and morality. </w:t>
      </w:r>
      <w:r w:rsidRPr="00420F75">
        <w:rPr>
          <w:rFonts w:asciiTheme="minorHAnsi" w:hAnsiTheme="minorHAnsi" w:cstheme="minorHAnsi"/>
          <w:i/>
          <w:iCs/>
        </w:rPr>
        <w:t>Journal of Business Ethics, 101</w:t>
      </w:r>
      <w:r w:rsidRPr="00420F75">
        <w:rPr>
          <w:rFonts w:asciiTheme="minorHAnsi" w:hAnsiTheme="minorHAnsi" w:cstheme="minorHAnsi"/>
        </w:rPr>
        <w:t>(4), 635–651.</w:t>
      </w:r>
    </w:p>
    <w:p w14:paraId="278ABDEF" w14:textId="0867EBC2"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Barney, J. (1991). Firm resources and sustained competitive advantage. </w:t>
      </w:r>
      <w:r w:rsidRPr="00420F75">
        <w:rPr>
          <w:rFonts w:asciiTheme="minorHAnsi" w:hAnsiTheme="minorHAnsi" w:cstheme="minorHAnsi"/>
          <w:i/>
          <w:iCs/>
        </w:rPr>
        <w:t>Journal of Management, 17</w:t>
      </w:r>
      <w:r w:rsidRPr="00420F75">
        <w:rPr>
          <w:rFonts w:asciiTheme="minorHAnsi" w:hAnsiTheme="minorHAnsi" w:cstheme="minorHAnsi"/>
        </w:rPr>
        <w:t>(1), 99–120. https://doi.org/10.1177/014920639101700108</w:t>
      </w:r>
    </w:p>
    <w:p w14:paraId="10A52FB3" w14:textId="65A5689B"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Beryl 8 Plus. (2021). </w:t>
      </w:r>
      <w:r w:rsidRPr="00A96701">
        <w:rPr>
          <w:rFonts w:ascii="TH SarabunPSK" w:hAnsi="TH SarabunPSK" w:cs="TH SarabunPSK" w:hint="cs"/>
          <w:b/>
          <w:bCs/>
          <w:i/>
          <w:iCs/>
          <w:sz w:val="28"/>
          <w:szCs w:val="28"/>
          <w:cs/>
        </w:rPr>
        <w:t>จับเท</w:t>
      </w:r>
      <w:proofErr w:type="spellStart"/>
      <w:r w:rsidRPr="00A96701">
        <w:rPr>
          <w:rFonts w:ascii="TH SarabunPSK" w:hAnsi="TH SarabunPSK" w:cs="TH SarabunPSK" w:hint="cs"/>
          <w:b/>
          <w:bCs/>
          <w:i/>
          <w:iCs/>
          <w:sz w:val="28"/>
          <w:szCs w:val="28"/>
          <w:cs/>
        </w:rPr>
        <w:t>รนด์</w:t>
      </w:r>
      <w:proofErr w:type="spellEnd"/>
      <w:r w:rsidRPr="00A96701">
        <w:rPr>
          <w:rFonts w:ascii="TH SarabunPSK" w:hAnsi="TH SarabunPSK" w:cs="TH SarabunPSK" w:hint="cs"/>
          <w:b/>
          <w:bCs/>
          <w:i/>
          <w:iCs/>
          <w:sz w:val="28"/>
          <w:szCs w:val="28"/>
          <w:cs/>
        </w:rPr>
        <w:t>พฤติกรรมผู้บริโภคยุคใหม่ ดิจิทัลมีบทบาทต่อธุรกิจอย่างไร</w:t>
      </w:r>
      <w:r w:rsidRPr="00420F75">
        <w:rPr>
          <w:rFonts w:asciiTheme="minorHAnsi" w:hAnsiTheme="minorHAnsi" w:cstheme="minorHAnsi"/>
          <w:cs/>
        </w:rPr>
        <w:t xml:space="preserve">. </w:t>
      </w:r>
      <w:r w:rsidRPr="00420F75">
        <w:rPr>
          <w:rFonts w:asciiTheme="minorHAnsi" w:hAnsiTheme="minorHAnsi" w:cstheme="minorHAnsi"/>
        </w:rPr>
        <w:t>https://www.beryl8.com/</w:t>
      </w:r>
    </w:p>
    <w:p w14:paraId="2C23B082"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Bird, A., &amp; Davis-</w:t>
      </w:r>
      <w:proofErr w:type="spellStart"/>
      <w:r w:rsidRPr="00420F75">
        <w:rPr>
          <w:rFonts w:asciiTheme="minorHAnsi" w:hAnsiTheme="minorHAnsi" w:cstheme="minorHAnsi"/>
        </w:rPr>
        <w:t>Nozemack</w:t>
      </w:r>
      <w:proofErr w:type="spellEnd"/>
      <w:r w:rsidRPr="00420F75">
        <w:rPr>
          <w:rFonts w:asciiTheme="minorHAnsi" w:hAnsiTheme="minorHAnsi" w:cstheme="minorHAnsi"/>
        </w:rPr>
        <w:t xml:space="preserve">, K. (2018). Tax avoidance as a sustainability problem. </w:t>
      </w:r>
      <w:r w:rsidRPr="00420F75">
        <w:rPr>
          <w:rFonts w:asciiTheme="minorHAnsi" w:hAnsiTheme="minorHAnsi" w:cstheme="minorHAnsi"/>
          <w:i/>
          <w:iCs/>
        </w:rPr>
        <w:t>Journal of Business Ethics, 151</w:t>
      </w:r>
      <w:r w:rsidRPr="00420F75">
        <w:rPr>
          <w:rFonts w:asciiTheme="minorHAnsi" w:hAnsiTheme="minorHAnsi" w:cstheme="minorHAnsi"/>
        </w:rPr>
        <w:t>(4), 1009-1025.</w:t>
      </w:r>
    </w:p>
    <w:p w14:paraId="703733D4"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Braithwaite, V. (2017). Taxing democracy: Understanding tax avoidance and evasion. </w:t>
      </w:r>
      <w:r w:rsidRPr="00420F75">
        <w:rPr>
          <w:rFonts w:asciiTheme="minorHAnsi" w:hAnsiTheme="minorHAnsi" w:cstheme="minorHAnsi"/>
          <w:i/>
          <w:iCs/>
        </w:rPr>
        <w:t>Routledge</w:t>
      </w:r>
      <w:r w:rsidRPr="00420F75">
        <w:rPr>
          <w:rFonts w:asciiTheme="minorHAnsi" w:hAnsiTheme="minorHAnsi" w:cstheme="minorHAnsi"/>
        </w:rPr>
        <w:t>.</w:t>
      </w:r>
    </w:p>
    <w:p w14:paraId="10CC4C99"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lastRenderedPageBreak/>
        <w:t xml:space="preserve">Bushman, R. M., &amp; Smith, A. J. (2001). Financial accounting information and corporate governance. </w:t>
      </w:r>
      <w:r w:rsidRPr="00420F75">
        <w:rPr>
          <w:rFonts w:asciiTheme="minorHAnsi" w:hAnsiTheme="minorHAnsi" w:cstheme="minorHAnsi"/>
          <w:i/>
          <w:iCs/>
        </w:rPr>
        <w:t>Journal of Accounting and Economics, 32</w:t>
      </w:r>
      <w:r w:rsidRPr="00420F75">
        <w:rPr>
          <w:rFonts w:asciiTheme="minorHAnsi" w:hAnsiTheme="minorHAnsi" w:cstheme="minorHAnsi"/>
        </w:rPr>
        <w:t>(1-3), 237-333.</w:t>
      </w:r>
    </w:p>
    <w:p w14:paraId="08A3315F"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Carrillo, P., Pomeranz, D., &amp; Singhal, M. (2017). Dodging the taxman: Firm misreporting and limits to tax enforcement. </w:t>
      </w:r>
      <w:r w:rsidRPr="00420F75">
        <w:rPr>
          <w:rFonts w:asciiTheme="minorHAnsi" w:hAnsiTheme="minorHAnsi" w:cstheme="minorHAnsi"/>
          <w:i/>
          <w:iCs/>
        </w:rPr>
        <w:t>American Economic Journal: Applied Economics, 9</w:t>
      </w:r>
      <w:r w:rsidRPr="00420F75">
        <w:rPr>
          <w:rFonts w:asciiTheme="minorHAnsi" w:hAnsiTheme="minorHAnsi" w:cstheme="minorHAnsi"/>
        </w:rPr>
        <w:t>(2), 144-164.</w:t>
      </w:r>
    </w:p>
    <w:p w14:paraId="5FD85738" w14:textId="77777777" w:rsidR="00FC7028"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Chen, M.-C., Chang, C.-W., &amp; Lee, M.-C. (2020). The effect of chief financial officers’ accounting expertise on corporate tax avoidance: the role of compensation design. </w:t>
      </w:r>
      <w:r w:rsidRPr="00420F75">
        <w:rPr>
          <w:rFonts w:asciiTheme="minorHAnsi" w:hAnsiTheme="minorHAnsi" w:cstheme="minorHAnsi"/>
          <w:i/>
          <w:iCs/>
        </w:rPr>
        <w:t>Review of Quantitative Finance and Accounting, 54</w:t>
      </w:r>
      <w:r w:rsidRPr="00420F75">
        <w:rPr>
          <w:rFonts w:asciiTheme="minorHAnsi" w:hAnsiTheme="minorHAnsi" w:cstheme="minorHAnsi"/>
        </w:rPr>
        <w:t xml:space="preserve">(1), 273–296. </w:t>
      </w:r>
    </w:p>
    <w:p w14:paraId="77A9CE4B" w14:textId="0996F429" w:rsidR="003F7FF4" w:rsidRPr="00420F75" w:rsidRDefault="00FC7028" w:rsidP="003F7FF4">
      <w:pPr>
        <w:ind w:left="720" w:hanging="720"/>
        <w:jc w:val="thaiDistribute"/>
        <w:rPr>
          <w:rFonts w:asciiTheme="minorHAnsi" w:hAnsiTheme="minorHAnsi" w:cstheme="minorHAnsi"/>
        </w:rPr>
      </w:pPr>
      <w:r>
        <w:rPr>
          <w:rFonts w:asciiTheme="minorHAnsi" w:hAnsiTheme="minorHAnsi" w:cstheme="minorHAnsi"/>
        </w:rPr>
        <w:tab/>
      </w:r>
      <w:r w:rsidR="003F7FF4" w:rsidRPr="00420F75">
        <w:rPr>
          <w:rFonts w:asciiTheme="minorHAnsi" w:hAnsiTheme="minorHAnsi" w:cstheme="minorHAnsi"/>
        </w:rPr>
        <w:t>https://doi.org/10.1007/S11156-019-00789-5</w:t>
      </w:r>
    </w:p>
    <w:p w14:paraId="485C09B5"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Chen, S., Chen, X., Cheng, Q., &amp; Shevlin, T. (2019). Are family firms more tax aggressive than non-family firms? </w:t>
      </w:r>
      <w:r w:rsidRPr="00420F75">
        <w:rPr>
          <w:rFonts w:asciiTheme="minorHAnsi" w:hAnsiTheme="minorHAnsi" w:cstheme="minorHAnsi"/>
          <w:i/>
          <w:iCs/>
        </w:rPr>
        <w:t>Journal of Financial Economics, 95</w:t>
      </w:r>
      <w:r w:rsidRPr="00420F75">
        <w:rPr>
          <w:rFonts w:asciiTheme="minorHAnsi" w:hAnsiTheme="minorHAnsi" w:cstheme="minorHAnsi"/>
        </w:rPr>
        <w:t>(1), 41-61.</w:t>
      </w:r>
    </w:p>
    <w:p w14:paraId="0DED4557"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Choi, F. D. S., &amp; Meek, G. K. (2012). International accounting (7th ed.). </w:t>
      </w:r>
      <w:r w:rsidRPr="00420F75">
        <w:rPr>
          <w:rFonts w:asciiTheme="minorHAnsi" w:hAnsiTheme="minorHAnsi" w:cstheme="minorHAnsi"/>
          <w:i/>
          <w:iCs/>
        </w:rPr>
        <w:t>Pearson Prentice Hall</w:t>
      </w:r>
      <w:r w:rsidRPr="00420F75">
        <w:rPr>
          <w:rFonts w:asciiTheme="minorHAnsi" w:hAnsiTheme="minorHAnsi" w:cstheme="minorHAnsi"/>
        </w:rPr>
        <w:t>.</w:t>
      </w:r>
    </w:p>
    <w:p w14:paraId="6289D340"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DeFond</w:t>
      </w:r>
      <w:proofErr w:type="spellEnd"/>
      <w:r w:rsidRPr="00420F75">
        <w:rPr>
          <w:rFonts w:asciiTheme="minorHAnsi" w:hAnsiTheme="minorHAnsi" w:cstheme="minorHAnsi"/>
        </w:rPr>
        <w:t xml:space="preserve">, M., Hung, M., Li, S., &amp; Li, Y. (2016). Does mandatory IFRS adoption affect crash risk? </w:t>
      </w:r>
      <w:r w:rsidRPr="00420F75">
        <w:rPr>
          <w:rFonts w:asciiTheme="minorHAnsi" w:hAnsiTheme="minorHAnsi" w:cstheme="minorHAnsi"/>
          <w:i/>
          <w:iCs/>
        </w:rPr>
        <w:t>The Accounting Review, 90</w:t>
      </w:r>
      <w:r w:rsidRPr="00420F75">
        <w:rPr>
          <w:rFonts w:asciiTheme="minorHAnsi" w:hAnsiTheme="minorHAnsi" w:cstheme="minorHAnsi"/>
        </w:rPr>
        <w:t>(1), 265-299.</w:t>
      </w:r>
    </w:p>
    <w:p w14:paraId="5C7A2460"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Devos, K. (2014). Factors influencing individual taxpayer compliance </w:t>
      </w:r>
      <w:proofErr w:type="spellStart"/>
      <w:r w:rsidRPr="00420F75">
        <w:rPr>
          <w:rFonts w:asciiTheme="minorHAnsi" w:hAnsiTheme="minorHAnsi" w:cstheme="minorHAnsi"/>
        </w:rPr>
        <w:t>behaviour</w:t>
      </w:r>
      <w:proofErr w:type="spellEnd"/>
      <w:r w:rsidRPr="00420F75">
        <w:rPr>
          <w:rFonts w:asciiTheme="minorHAnsi" w:hAnsiTheme="minorHAnsi" w:cstheme="minorHAnsi"/>
        </w:rPr>
        <w:t xml:space="preserve">. </w:t>
      </w:r>
      <w:r w:rsidRPr="00420F75">
        <w:rPr>
          <w:rFonts w:asciiTheme="minorHAnsi" w:hAnsiTheme="minorHAnsi" w:cstheme="minorHAnsi"/>
          <w:i/>
          <w:iCs/>
        </w:rPr>
        <w:t>Springer</w:t>
      </w:r>
      <w:r w:rsidRPr="00420F75">
        <w:rPr>
          <w:rFonts w:asciiTheme="minorHAnsi" w:hAnsiTheme="minorHAnsi" w:cstheme="minorHAnsi"/>
        </w:rPr>
        <w:t>.</w:t>
      </w:r>
    </w:p>
    <w:p w14:paraId="54D266D1"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Dyreng</w:t>
      </w:r>
      <w:proofErr w:type="spellEnd"/>
      <w:r w:rsidRPr="00420F75">
        <w:rPr>
          <w:rFonts w:asciiTheme="minorHAnsi" w:hAnsiTheme="minorHAnsi" w:cstheme="minorHAnsi"/>
        </w:rPr>
        <w:t xml:space="preserve">, S. D., Hanlon, M., Maydew, E. L., &amp; </w:t>
      </w:r>
      <w:proofErr w:type="spellStart"/>
      <w:r w:rsidRPr="00420F75">
        <w:rPr>
          <w:rFonts w:asciiTheme="minorHAnsi" w:hAnsiTheme="minorHAnsi" w:cstheme="minorHAnsi"/>
        </w:rPr>
        <w:t>Thornock</w:t>
      </w:r>
      <w:proofErr w:type="spellEnd"/>
      <w:r w:rsidRPr="00420F75">
        <w:rPr>
          <w:rFonts w:asciiTheme="minorHAnsi" w:hAnsiTheme="minorHAnsi" w:cstheme="minorHAnsi"/>
        </w:rPr>
        <w:t xml:space="preserve">, J. R. (2016). Changes in corporate effective tax rates over the past 25 years. </w:t>
      </w:r>
      <w:r w:rsidRPr="00420F75">
        <w:rPr>
          <w:rFonts w:asciiTheme="minorHAnsi" w:hAnsiTheme="minorHAnsi" w:cstheme="minorHAnsi"/>
          <w:i/>
          <w:iCs/>
        </w:rPr>
        <w:t>Journal of Financial Economics, 124</w:t>
      </w:r>
      <w:r w:rsidRPr="00420F75">
        <w:rPr>
          <w:rFonts w:asciiTheme="minorHAnsi" w:hAnsiTheme="minorHAnsi" w:cstheme="minorHAnsi"/>
        </w:rPr>
        <w:t>(3), 441-463.</w:t>
      </w:r>
    </w:p>
    <w:p w14:paraId="26BF4801" w14:textId="53567A73"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Eisenhardt, K. M. (1989). Agency theory: An assessment and review. </w:t>
      </w:r>
      <w:r w:rsidRPr="00420F75">
        <w:rPr>
          <w:rFonts w:asciiTheme="minorHAnsi" w:hAnsiTheme="minorHAnsi" w:cstheme="minorHAnsi"/>
          <w:i/>
          <w:iCs/>
        </w:rPr>
        <w:t>Academy of Management Review, 14</w:t>
      </w:r>
      <w:r w:rsidRPr="00420F75">
        <w:rPr>
          <w:rFonts w:asciiTheme="minorHAnsi" w:hAnsiTheme="minorHAnsi" w:cstheme="minorHAnsi"/>
        </w:rPr>
        <w:t>(1), 57–74. https://doi.org/10.5465/amr.1989.4279003</w:t>
      </w:r>
    </w:p>
    <w:p w14:paraId="133A0D4E" w14:textId="3B9A8DE1"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Eisenhardt, K. M. (1989). Agency theory: An assessment and review. </w:t>
      </w:r>
      <w:r w:rsidRPr="00420F75">
        <w:rPr>
          <w:rFonts w:asciiTheme="minorHAnsi" w:hAnsiTheme="minorHAnsi" w:cstheme="minorHAnsi"/>
          <w:i/>
          <w:iCs/>
        </w:rPr>
        <w:t>Academy of Management Review, 14</w:t>
      </w:r>
      <w:r w:rsidRPr="00420F75">
        <w:rPr>
          <w:rFonts w:asciiTheme="minorHAnsi" w:hAnsiTheme="minorHAnsi" w:cstheme="minorHAnsi"/>
        </w:rPr>
        <w:t>(1), 57–74. https://doi.org/10.5465/amr.1989.4279003</w:t>
      </w:r>
    </w:p>
    <w:p w14:paraId="43B2AE6A" w14:textId="77777777" w:rsidR="00FC7028"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Faisol</w:t>
      </w:r>
      <w:proofErr w:type="spellEnd"/>
      <w:r w:rsidRPr="00420F75">
        <w:rPr>
          <w:rFonts w:asciiTheme="minorHAnsi" w:hAnsiTheme="minorHAnsi" w:cstheme="minorHAnsi"/>
        </w:rPr>
        <w:t xml:space="preserve">, </w:t>
      </w:r>
      <w:proofErr w:type="spellStart"/>
      <w:r w:rsidRPr="00420F75">
        <w:rPr>
          <w:rFonts w:asciiTheme="minorHAnsi" w:hAnsiTheme="minorHAnsi" w:cstheme="minorHAnsi"/>
        </w:rPr>
        <w:t>Moh</w:t>
      </w:r>
      <w:proofErr w:type="spellEnd"/>
      <w:r w:rsidRPr="00420F75">
        <w:rPr>
          <w:rFonts w:asciiTheme="minorHAnsi" w:hAnsiTheme="minorHAnsi" w:cstheme="minorHAnsi"/>
        </w:rPr>
        <w:t xml:space="preserve">., &amp; </w:t>
      </w:r>
      <w:proofErr w:type="spellStart"/>
      <w:r w:rsidRPr="00420F75">
        <w:rPr>
          <w:rFonts w:asciiTheme="minorHAnsi" w:hAnsiTheme="minorHAnsi" w:cstheme="minorHAnsi"/>
        </w:rPr>
        <w:t>Norsain</w:t>
      </w:r>
      <w:proofErr w:type="spellEnd"/>
      <w:r w:rsidRPr="00420F75">
        <w:rPr>
          <w:rFonts w:asciiTheme="minorHAnsi" w:hAnsiTheme="minorHAnsi" w:cstheme="minorHAnsi"/>
        </w:rPr>
        <w:t xml:space="preserve">, N. (2024). </w:t>
      </w:r>
      <w:r w:rsidRPr="00420F75">
        <w:rPr>
          <w:rFonts w:asciiTheme="minorHAnsi" w:hAnsiTheme="minorHAnsi" w:cstheme="minorHAnsi"/>
          <w:i/>
          <w:iCs/>
        </w:rPr>
        <w:t>Enhancing tax compliance through digital transformation: evidence from corporate taxpayers’ usage of e-</w:t>
      </w:r>
      <w:proofErr w:type="spellStart"/>
      <w:r w:rsidRPr="00420F75">
        <w:rPr>
          <w:rFonts w:asciiTheme="minorHAnsi" w:hAnsiTheme="minorHAnsi" w:cstheme="minorHAnsi"/>
          <w:i/>
          <w:iCs/>
        </w:rPr>
        <w:t>bupot</w:t>
      </w:r>
      <w:proofErr w:type="spellEnd"/>
      <w:r w:rsidRPr="00420F75">
        <w:rPr>
          <w:rFonts w:asciiTheme="minorHAnsi" w:hAnsiTheme="minorHAnsi" w:cstheme="minorHAnsi"/>
        </w:rPr>
        <w:t xml:space="preserve">. </w:t>
      </w:r>
    </w:p>
    <w:p w14:paraId="351D32FE" w14:textId="38D9FA97" w:rsidR="003F7FF4" w:rsidRPr="00420F75" w:rsidRDefault="00FC7028" w:rsidP="003F7FF4">
      <w:pPr>
        <w:ind w:left="720" w:hanging="720"/>
        <w:jc w:val="thaiDistribute"/>
        <w:rPr>
          <w:rFonts w:asciiTheme="minorHAnsi" w:hAnsiTheme="minorHAnsi" w:cstheme="minorHAnsi"/>
        </w:rPr>
      </w:pPr>
      <w:r>
        <w:rPr>
          <w:rFonts w:asciiTheme="minorHAnsi" w:hAnsiTheme="minorHAnsi" w:cstheme="minorHAnsi"/>
        </w:rPr>
        <w:tab/>
      </w:r>
      <w:r w:rsidR="003F7FF4" w:rsidRPr="00420F75">
        <w:rPr>
          <w:rFonts w:asciiTheme="minorHAnsi" w:hAnsiTheme="minorHAnsi" w:cstheme="minorHAnsi"/>
        </w:rPr>
        <w:t>https://doi.org/10.23969/jrak.v16i1.12614</w:t>
      </w:r>
    </w:p>
    <w:p w14:paraId="3C3A02F4"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Graham, J. R., Hanlon, M., Shevlin, T., &amp; Shroff, N. (2014). Incentives for tax planning and avoidance: Evidence from the field. </w:t>
      </w:r>
      <w:r w:rsidRPr="00420F75">
        <w:rPr>
          <w:rFonts w:asciiTheme="minorHAnsi" w:hAnsiTheme="minorHAnsi" w:cstheme="minorHAnsi"/>
          <w:i/>
          <w:iCs/>
        </w:rPr>
        <w:t>The Accounting Review, 89</w:t>
      </w:r>
      <w:r w:rsidRPr="00420F75">
        <w:rPr>
          <w:rFonts w:asciiTheme="minorHAnsi" w:hAnsiTheme="minorHAnsi" w:cstheme="minorHAnsi"/>
        </w:rPr>
        <w:t>(3), 991-1023.</w:t>
      </w:r>
    </w:p>
    <w:p w14:paraId="508809BA" w14:textId="77777777" w:rsidR="00FC7028"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Grant, R. M. (1991). The resource-based theory of competitive advantage: Implications for strategy formulation. </w:t>
      </w:r>
      <w:r w:rsidRPr="00420F75">
        <w:rPr>
          <w:rFonts w:asciiTheme="minorHAnsi" w:hAnsiTheme="minorHAnsi" w:cstheme="minorHAnsi"/>
          <w:i/>
          <w:iCs/>
        </w:rPr>
        <w:t>California Management Review, 33</w:t>
      </w:r>
      <w:r w:rsidRPr="00420F75">
        <w:rPr>
          <w:rFonts w:asciiTheme="minorHAnsi" w:hAnsiTheme="minorHAnsi" w:cstheme="minorHAnsi"/>
        </w:rPr>
        <w:t xml:space="preserve">(3), 114–135. </w:t>
      </w:r>
    </w:p>
    <w:p w14:paraId="18902BD3" w14:textId="0DE9F5A5" w:rsidR="003F7FF4" w:rsidRPr="00420F75" w:rsidRDefault="00FC7028" w:rsidP="003F7FF4">
      <w:pPr>
        <w:ind w:left="720" w:hanging="720"/>
        <w:jc w:val="thaiDistribute"/>
        <w:rPr>
          <w:rFonts w:asciiTheme="minorHAnsi" w:hAnsiTheme="minorHAnsi" w:cstheme="minorHAnsi"/>
        </w:rPr>
      </w:pPr>
      <w:r>
        <w:rPr>
          <w:rFonts w:asciiTheme="minorHAnsi" w:hAnsiTheme="minorHAnsi" w:cstheme="minorHAnsi"/>
        </w:rPr>
        <w:tab/>
      </w:r>
      <w:r w:rsidR="003F7FF4" w:rsidRPr="00420F75">
        <w:rPr>
          <w:rFonts w:asciiTheme="minorHAnsi" w:hAnsiTheme="minorHAnsi" w:cstheme="minorHAnsi"/>
        </w:rPr>
        <w:t>https://doi.org/10.2307/41166664</w:t>
      </w:r>
    </w:p>
    <w:p w14:paraId="6DEE07AE"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Guenther, D. A., Matsunaga, S. R., &amp; Williams, B. M. (2019). Is tax avoidance related to firm risk? </w:t>
      </w:r>
      <w:r w:rsidRPr="00420F75">
        <w:rPr>
          <w:rFonts w:asciiTheme="minorHAnsi" w:hAnsiTheme="minorHAnsi" w:cstheme="minorHAnsi"/>
          <w:i/>
          <w:iCs/>
        </w:rPr>
        <w:t>The Accounting Review, 92</w:t>
      </w:r>
      <w:r w:rsidRPr="00420F75">
        <w:rPr>
          <w:rFonts w:asciiTheme="minorHAnsi" w:hAnsiTheme="minorHAnsi" w:cstheme="minorHAnsi"/>
        </w:rPr>
        <w:t>(1), 115-136.</w:t>
      </w:r>
    </w:p>
    <w:p w14:paraId="5FA989BB" w14:textId="1D08FA5E"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Hanlon, M., &amp; </w:t>
      </w:r>
      <w:proofErr w:type="spellStart"/>
      <w:r w:rsidRPr="00420F75">
        <w:rPr>
          <w:rFonts w:asciiTheme="minorHAnsi" w:hAnsiTheme="minorHAnsi" w:cstheme="minorHAnsi"/>
        </w:rPr>
        <w:t>Heitzman</w:t>
      </w:r>
      <w:proofErr w:type="spellEnd"/>
      <w:r w:rsidRPr="00420F75">
        <w:rPr>
          <w:rFonts w:asciiTheme="minorHAnsi" w:hAnsiTheme="minorHAnsi" w:cstheme="minorHAnsi"/>
        </w:rPr>
        <w:t xml:space="preserve">, S. (2010). A review of tax research. </w:t>
      </w:r>
      <w:r w:rsidRPr="00420F75">
        <w:rPr>
          <w:rFonts w:asciiTheme="minorHAnsi" w:hAnsiTheme="minorHAnsi" w:cstheme="minorHAnsi"/>
          <w:i/>
          <w:iCs/>
        </w:rPr>
        <w:t>Journal of Accounting and Economics, 50</w:t>
      </w:r>
      <w:r w:rsidRPr="00420F75">
        <w:rPr>
          <w:rFonts w:asciiTheme="minorHAnsi" w:hAnsiTheme="minorHAnsi" w:cstheme="minorHAnsi"/>
        </w:rPr>
        <w:t>(2-3), 127–178. https://doi.org/10.1016/j.jacceco.2010.09.002</w:t>
      </w:r>
    </w:p>
    <w:p w14:paraId="0615BDF4"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Harrison, W. T., &amp; Horngren, C. T. (2019). </w:t>
      </w:r>
      <w:r w:rsidRPr="00420F75">
        <w:rPr>
          <w:rFonts w:asciiTheme="minorHAnsi" w:hAnsiTheme="minorHAnsi" w:cstheme="minorHAnsi"/>
          <w:i/>
          <w:iCs/>
        </w:rPr>
        <w:t>Financial accounting</w:t>
      </w:r>
      <w:r w:rsidRPr="00420F75">
        <w:rPr>
          <w:rFonts w:asciiTheme="minorHAnsi" w:hAnsiTheme="minorHAnsi" w:cstheme="minorHAnsi"/>
        </w:rPr>
        <w:t xml:space="preserve"> (10th ed.). Pearson Education.</w:t>
      </w:r>
    </w:p>
    <w:p w14:paraId="0B24E627"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Hoopes, J. L., </w:t>
      </w:r>
      <w:proofErr w:type="spellStart"/>
      <w:r w:rsidRPr="00420F75">
        <w:rPr>
          <w:rFonts w:asciiTheme="minorHAnsi" w:hAnsiTheme="minorHAnsi" w:cstheme="minorHAnsi"/>
        </w:rPr>
        <w:t>Mescall</w:t>
      </w:r>
      <w:proofErr w:type="spellEnd"/>
      <w:r w:rsidRPr="00420F75">
        <w:rPr>
          <w:rFonts w:asciiTheme="minorHAnsi" w:hAnsiTheme="minorHAnsi" w:cstheme="minorHAnsi"/>
        </w:rPr>
        <w:t xml:space="preserve">, D., &amp; Pittman, J. A. (2012). Do IRS audits deter corporate tax avoidance? </w:t>
      </w:r>
      <w:r w:rsidRPr="00420F75">
        <w:rPr>
          <w:rFonts w:asciiTheme="minorHAnsi" w:hAnsiTheme="minorHAnsi" w:cstheme="minorHAnsi"/>
          <w:i/>
          <w:iCs/>
        </w:rPr>
        <w:t>The Accounting Review, 87</w:t>
      </w:r>
      <w:r w:rsidRPr="00420F75">
        <w:rPr>
          <w:rFonts w:asciiTheme="minorHAnsi" w:hAnsiTheme="minorHAnsi" w:cstheme="minorHAnsi"/>
        </w:rPr>
        <w:t>(5), 1603-1639.</w:t>
      </w:r>
    </w:p>
    <w:p w14:paraId="73D6D352" w14:textId="77777777" w:rsidR="00FC7028"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International Trade Administration. (2022). </w:t>
      </w:r>
      <w:r w:rsidRPr="00420F75">
        <w:rPr>
          <w:rFonts w:asciiTheme="minorHAnsi" w:hAnsiTheme="minorHAnsi" w:cstheme="minorHAnsi"/>
          <w:i/>
          <w:iCs/>
        </w:rPr>
        <w:t>Thailand - eCommerce</w:t>
      </w:r>
      <w:r w:rsidRPr="00420F75">
        <w:rPr>
          <w:rFonts w:asciiTheme="minorHAnsi" w:hAnsiTheme="minorHAnsi" w:cstheme="minorHAnsi"/>
        </w:rPr>
        <w:t>.</w:t>
      </w:r>
      <w:r w:rsidR="00B504CE" w:rsidRPr="00420F75">
        <w:rPr>
          <w:rFonts w:asciiTheme="minorHAnsi" w:hAnsiTheme="minorHAnsi" w:cstheme="minorHAnsi"/>
        </w:rPr>
        <w:t xml:space="preserve"> </w:t>
      </w:r>
    </w:p>
    <w:p w14:paraId="219E159A" w14:textId="1375E408" w:rsidR="003F7FF4" w:rsidRPr="00420F75" w:rsidRDefault="00FC7028" w:rsidP="003F7FF4">
      <w:pPr>
        <w:ind w:left="720" w:hanging="720"/>
        <w:jc w:val="thaiDistribute"/>
        <w:rPr>
          <w:rFonts w:asciiTheme="minorHAnsi" w:hAnsiTheme="minorHAnsi" w:cstheme="minorHAnsi"/>
        </w:rPr>
      </w:pPr>
      <w:r>
        <w:rPr>
          <w:rFonts w:asciiTheme="minorHAnsi" w:hAnsiTheme="minorHAnsi" w:cstheme="minorHAnsi"/>
        </w:rPr>
        <w:tab/>
      </w:r>
      <w:r w:rsidR="003F7FF4" w:rsidRPr="00420F75">
        <w:rPr>
          <w:rFonts w:asciiTheme="minorHAnsi" w:hAnsiTheme="minorHAnsi" w:cstheme="minorHAnsi"/>
        </w:rPr>
        <w:t>https://www.trade.gov/country-commercial-guides/thailand-ecommerce</w:t>
      </w:r>
    </w:p>
    <w:p w14:paraId="48AF6799"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Jensen, M. C., &amp; </w:t>
      </w:r>
      <w:proofErr w:type="spellStart"/>
      <w:r w:rsidRPr="00420F75">
        <w:rPr>
          <w:rFonts w:asciiTheme="minorHAnsi" w:hAnsiTheme="minorHAnsi" w:cstheme="minorHAnsi"/>
        </w:rPr>
        <w:t>Meckling</w:t>
      </w:r>
      <w:proofErr w:type="spellEnd"/>
      <w:r w:rsidRPr="00420F75">
        <w:rPr>
          <w:rFonts w:asciiTheme="minorHAnsi" w:hAnsiTheme="minorHAnsi" w:cstheme="minorHAnsi"/>
        </w:rPr>
        <w:t xml:space="preserve">, W. H. (1976). Theory of the firm: Managerial behavior, agency costs and ownership structure. </w:t>
      </w:r>
      <w:r w:rsidRPr="00420F75">
        <w:rPr>
          <w:rFonts w:asciiTheme="minorHAnsi" w:hAnsiTheme="minorHAnsi" w:cstheme="minorHAnsi"/>
          <w:i/>
          <w:iCs/>
        </w:rPr>
        <w:t>Journal of Financial Economics, 3</w:t>
      </w:r>
      <w:r w:rsidRPr="00420F75">
        <w:rPr>
          <w:rFonts w:asciiTheme="minorHAnsi" w:hAnsiTheme="minorHAnsi" w:cstheme="minorHAnsi"/>
        </w:rPr>
        <w:t>(4), 305–360.</w:t>
      </w:r>
    </w:p>
    <w:p w14:paraId="0C262A55" w14:textId="5DD5BD6F" w:rsidR="003F7FF4" w:rsidRPr="00420F75" w:rsidRDefault="003F7FF4" w:rsidP="00837001">
      <w:pPr>
        <w:ind w:left="720" w:hanging="720"/>
        <w:rPr>
          <w:rFonts w:asciiTheme="minorHAnsi" w:hAnsiTheme="minorHAnsi" w:cstheme="minorHAnsi"/>
        </w:rPr>
      </w:pPr>
      <w:proofErr w:type="spellStart"/>
      <w:r w:rsidRPr="00420F75">
        <w:rPr>
          <w:rFonts w:asciiTheme="minorHAnsi" w:hAnsiTheme="minorHAnsi" w:cstheme="minorHAnsi"/>
        </w:rPr>
        <w:t>Kasemsap</w:t>
      </w:r>
      <w:proofErr w:type="spellEnd"/>
      <w:r w:rsidRPr="00420F75">
        <w:rPr>
          <w:rFonts w:asciiTheme="minorHAnsi" w:hAnsiTheme="minorHAnsi" w:cstheme="minorHAnsi"/>
        </w:rPr>
        <w:t xml:space="preserve">, K. (2022). Digital readiness and compliance in Thai e-commerce taxation. </w:t>
      </w:r>
      <w:r w:rsidRPr="00420F75">
        <w:rPr>
          <w:rFonts w:asciiTheme="minorHAnsi" w:hAnsiTheme="minorHAnsi" w:cstheme="minorHAnsi"/>
          <w:i/>
          <w:iCs/>
        </w:rPr>
        <w:t>International Journal</w:t>
      </w:r>
      <w:r w:rsidR="00837001" w:rsidRPr="00420F75">
        <w:rPr>
          <w:rFonts w:asciiTheme="minorHAnsi" w:hAnsiTheme="minorHAnsi" w:cstheme="minorHAnsi"/>
          <w:i/>
          <w:iCs/>
        </w:rPr>
        <w:t xml:space="preserve"> </w:t>
      </w:r>
      <w:r w:rsidRPr="00420F75">
        <w:rPr>
          <w:rFonts w:asciiTheme="minorHAnsi" w:hAnsiTheme="minorHAnsi" w:cstheme="minorHAnsi"/>
          <w:i/>
          <w:iCs/>
        </w:rPr>
        <w:t>of Asian Business and Information Management, 13</w:t>
      </w:r>
      <w:r w:rsidRPr="00420F75">
        <w:rPr>
          <w:rFonts w:asciiTheme="minorHAnsi" w:hAnsiTheme="minorHAnsi" w:cstheme="minorHAnsi"/>
        </w:rPr>
        <w:t>(1), 32–48.</w:t>
      </w:r>
      <w:r w:rsidR="00837001" w:rsidRPr="00420F75">
        <w:rPr>
          <w:rFonts w:asciiTheme="minorHAnsi" w:hAnsiTheme="minorHAnsi" w:cstheme="minorHAnsi"/>
        </w:rPr>
        <w:t xml:space="preserve"> </w:t>
      </w:r>
      <w:r w:rsidRPr="00420F75">
        <w:rPr>
          <w:rFonts w:asciiTheme="minorHAnsi" w:hAnsiTheme="minorHAnsi" w:cstheme="minorHAnsi"/>
        </w:rPr>
        <w:t>https://doi.org/10.4018/IJABIM.2022010103</w:t>
      </w:r>
    </w:p>
    <w:p w14:paraId="2F32B8E0"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Kieso</w:t>
      </w:r>
      <w:proofErr w:type="spellEnd"/>
      <w:r w:rsidRPr="00420F75">
        <w:rPr>
          <w:rFonts w:asciiTheme="minorHAnsi" w:hAnsiTheme="minorHAnsi" w:cstheme="minorHAnsi"/>
        </w:rPr>
        <w:t xml:space="preserve">, D. E., Weygandt, J. J., &amp; Warfield, T. D. (2019). Intermediate accounting: IFRS (4th ed.). </w:t>
      </w:r>
      <w:r w:rsidRPr="00420F75">
        <w:rPr>
          <w:rFonts w:asciiTheme="minorHAnsi" w:hAnsiTheme="minorHAnsi" w:cstheme="minorHAnsi"/>
          <w:i/>
          <w:iCs/>
        </w:rPr>
        <w:t>John Wiley &amp; Sons</w:t>
      </w:r>
      <w:r w:rsidRPr="00420F75">
        <w:rPr>
          <w:rFonts w:asciiTheme="minorHAnsi" w:hAnsiTheme="minorHAnsi" w:cstheme="minorHAnsi"/>
        </w:rPr>
        <w:t>.</w:t>
      </w:r>
    </w:p>
    <w:p w14:paraId="47EB337B"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lastRenderedPageBreak/>
        <w:t xml:space="preserve">Klassen, K. J., </w:t>
      </w:r>
      <w:proofErr w:type="spellStart"/>
      <w:r w:rsidRPr="00420F75">
        <w:rPr>
          <w:rFonts w:asciiTheme="minorHAnsi" w:hAnsiTheme="minorHAnsi" w:cstheme="minorHAnsi"/>
        </w:rPr>
        <w:t>Lisowsky</w:t>
      </w:r>
      <w:proofErr w:type="spellEnd"/>
      <w:r w:rsidRPr="00420F75">
        <w:rPr>
          <w:rFonts w:asciiTheme="minorHAnsi" w:hAnsiTheme="minorHAnsi" w:cstheme="minorHAnsi"/>
        </w:rPr>
        <w:t xml:space="preserve">, P., &amp; </w:t>
      </w:r>
      <w:proofErr w:type="spellStart"/>
      <w:r w:rsidRPr="00420F75">
        <w:rPr>
          <w:rFonts w:asciiTheme="minorHAnsi" w:hAnsiTheme="minorHAnsi" w:cstheme="minorHAnsi"/>
        </w:rPr>
        <w:t>Mescall</w:t>
      </w:r>
      <w:proofErr w:type="spellEnd"/>
      <w:r w:rsidRPr="00420F75">
        <w:rPr>
          <w:rFonts w:asciiTheme="minorHAnsi" w:hAnsiTheme="minorHAnsi" w:cstheme="minorHAnsi"/>
        </w:rPr>
        <w:t xml:space="preserve">, D. (2017). Transfer pricing: Strategies, practices, and tax minimization. </w:t>
      </w:r>
      <w:r w:rsidRPr="00420F75">
        <w:rPr>
          <w:rFonts w:asciiTheme="minorHAnsi" w:hAnsiTheme="minorHAnsi" w:cstheme="minorHAnsi"/>
          <w:i/>
          <w:iCs/>
        </w:rPr>
        <w:t>Contemporary Accounting Research, 34</w:t>
      </w:r>
      <w:r w:rsidRPr="00420F75">
        <w:rPr>
          <w:rFonts w:asciiTheme="minorHAnsi" w:hAnsiTheme="minorHAnsi" w:cstheme="minorHAnsi"/>
        </w:rPr>
        <w:t>(1), 455-493.</w:t>
      </w:r>
    </w:p>
    <w:p w14:paraId="2522C1D0"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Lisowsky</w:t>
      </w:r>
      <w:proofErr w:type="spellEnd"/>
      <w:r w:rsidRPr="00420F75">
        <w:rPr>
          <w:rFonts w:asciiTheme="minorHAnsi" w:hAnsiTheme="minorHAnsi" w:cstheme="minorHAnsi"/>
        </w:rPr>
        <w:t xml:space="preserve">, P. (2018). Corporate tax planning and financial reporting. </w:t>
      </w:r>
      <w:r w:rsidRPr="00420F75">
        <w:rPr>
          <w:rFonts w:asciiTheme="minorHAnsi" w:hAnsiTheme="minorHAnsi" w:cstheme="minorHAnsi"/>
          <w:i/>
          <w:iCs/>
        </w:rPr>
        <w:t>University of Chicago Press</w:t>
      </w:r>
      <w:r w:rsidRPr="00420F75">
        <w:rPr>
          <w:rFonts w:asciiTheme="minorHAnsi" w:hAnsiTheme="minorHAnsi" w:cstheme="minorHAnsi"/>
        </w:rPr>
        <w:t>.</w:t>
      </w:r>
    </w:p>
    <w:p w14:paraId="41721105"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Luttmer</w:t>
      </w:r>
      <w:proofErr w:type="spellEnd"/>
      <w:r w:rsidRPr="00420F75">
        <w:rPr>
          <w:rFonts w:asciiTheme="minorHAnsi" w:hAnsiTheme="minorHAnsi" w:cstheme="minorHAnsi"/>
        </w:rPr>
        <w:t xml:space="preserve">, E.F.P., &amp; Singhal, M. (2014). Tax Morale. </w:t>
      </w:r>
      <w:r w:rsidRPr="00420F75">
        <w:rPr>
          <w:rFonts w:asciiTheme="minorHAnsi" w:hAnsiTheme="minorHAnsi" w:cstheme="minorHAnsi"/>
          <w:i/>
          <w:iCs/>
        </w:rPr>
        <w:t>Journal of Economic Perspectives</w:t>
      </w:r>
      <w:r w:rsidRPr="00420F75">
        <w:rPr>
          <w:rFonts w:asciiTheme="minorHAnsi" w:hAnsiTheme="minorHAnsi" w:cstheme="minorHAnsi"/>
        </w:rPr>
        <w:t>.</w:t>
      </w:r>
    </w:p>
    <w:p w14:paraId="5003B918"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McKerchar</w:t>
      </w:r>
      <w:proofErr w:type="spellEnd"/>
      <w:r w:rsidRPr="00420F75">
        <w:rPr>
          <w:rFonts w:asciiTheme="minorHAnsi" w:hAnsiTheme="minorHAnsi" w:cstheme="minorHAnsi"/>
        </w:rPr>
        <w:t xml:space="preserve">, M. (2015). </w:t>
      </w:r>
      <w:r w:rsidRPr="00420F75">
        <w:rPr>
          <w:rFonts w:asciiTheme="minorHAnsi" w:hAnsiTheme="minorHAnsi" w:cstheme="minorHAnsi"/>
          <w:i/>
          <w:iCs/>
        </w:rPr>
        <w:t>The impact of complexity upon tax compliance: A study of Australian personal taxpayers</w:t>
      </w:r>
      <w:r w:rsidRPr="00420F75">
        <w:rPr>
          <w:rFonts w:asciiTheme="minorHAnsi" w:hAnsiTheme="minorHAnsi" w:cstheme="minorHAnsi"/>
        </w:rPr>
        <w:t>. Australian Tax Research Foundation.</w:t>
      </w:r>
    </w:p>
    <w:p w14:paraId="39E0A41D"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Muflihani</w:t>
      </w:r>
      <w:proofErr w:type="spellEnd"/>
      <w:r w:rsidRPr="00420F75">
        <w:rPr>
          <w:rFonts w:asciiTheme="minorHAnsi" w:hAnsiTheme="minorHAnsi" w:cstheme="minorHAnsi"/>
        </w:rPr>
        <w:t xml:space="preserve">, F., Subroto, B., &amp; </w:t>
      </w:r>
      <w:proofErr w:type="spellStart"/>
      <w:r w:rsidRPr="00420F75">
        <w:rPr>
          <w:rFonts w:asciiTheme="minorHAnsi" w:hAnsiTheme="minorHAnsi" w:cstheme="minorHAnsi"/>
        </w:rPr>
        <w:t>Rusydi</w:t>
      </w:r>
      <w:proofErr w:type="spellEnd"/>
      <w:r w:rsidRPr="00420F75">
        <w:rPr>
          <w:rFonts w:asciiTheme="minorHAnsi" w:hAnsiTheme="minorHAnsi" w:cstheme="minorHAnsi"/>
        </w:rPr>
        <w:t xml:space="preserve">, M.K. (2021). The Effect of Motivation, Tax System Complexity, and Financial Conditions on Taxpayer Compliance. </w:t>
      </w:r>
      <w:r w:rsidRPr="00420F75">
        <w:rPr>
          <w:rFonts w:asciiTheme="minorHAnsi" w:hAnsiTheme="minorHAnsi" w:cstheme="minorHAnsi"/>
          <w:i/>
          <w:iCs/>
        </w:rPr>
        <w:t>Journal of Economics, Business, and Accountancy | Ventura</w:t>
      </w:r>
      <w:r w:rsidRPr="00420F75">
        <w:rPr>
          <w:rFonts w:asciiTheme="minorHAnsi" w:hAnsiTheme="minorHAnsi" w:cstheme="minorHAnsi"/>
        </w:rPr>
        <w:t>.</w:t>
      </w:r>
    </w:p>
    <w:p w14:paraId="7A04B091"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Naritomi</w:t>
      </w:r>
      <w:proofErr w:type="spellEnd"/>
      <w:r w:rsidRPr="00420F75">
        <w:rPr>
          <w:rFonts w:asciiTheme="minorHAnsi" w:hAnsiTheme="minorHAnsi" w:cstheme="minorHAnsi"/>
        </w:rPr>
        <w:t xml:space="preserve">, J. (2019). Consumers as tax auditors. </w:t>
      </w:r>
      <w:r w:rsidRPr="00420F75">
        <w:rPr>
          <w:rFonts w:asciiTheme="minorHAnsi" w:hAnsiTheme="minorHAnsi" w:cstheme="minorHAnsi"/>
          <w:i/>
          <w:iCs/>
        </w:rPr>
        <w:t>American Economic Review, 109</w:t>
      </w:r>
      <w:r w:rsidRPr="00420F75">
        <w:rPr>
          <w:rFonts w:asciiTheme="minorHAnsi" w:hAnsiTheme="minorHAnsi" w:cstheme="minorHAnsi"/>
        </w:rPr>
        <w:t>(9), 3031-3072.</w:t>
      </w:r>
    </w:p>
    <w:p w14:paraId="20F6A82F"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Nasir, N. E. M., </w:t>
      </w:r>
      <w:proofErr w:type="spellStart"/>
      <w:r w:rsidRPr="00420F75">
        <w:rPr>
          <w:rFonts w:asciiTheme="minorHAnsi" w:hAnsiTheme="minorHAnsi" w:cstheme="minorHAnsi"/>
        </w:rPr>
        <w:t>Kamarudin</w:t>
      </w:r>
      <w:proofErr w:type="spellEnd"/>
      <w:r w:rsidRPr="00420F75">
        <w:rPr>
          <w:rFonts w:asciiTheme="minorHAnsi" w:hAnsiTheme="minorHAnsi" w:cstheme="minorHAnsi"/>
        </w:rPr>
        <w:t xml:space="preserve">, S. N., Rashid, N., &amp; Yaacob, N. M. (2023). A Thematic Review on Accounting Conservatism </w:t>
      </w:r>
      <w:proofErr w:type="gramStart"/>
      <w:r w:rsidRPr="00420F75">
        <w:rPr>
          <w:rFonts w:asciiTheme="minorHAnsi" w:hAnsiTheme="minorHAnsi" w:cstheme="minorHAnsi"/>
        </w:rPr>
        <w:t>And</w:t>
      </w:r>
      <w:proofErr w:type="gramEnd"/>
      <w:r w:rsidRPr="00420F75">
        <w:rPr>
          <w:rFonts w:asciiTheme="minorHAnsi" w:hAnsiTheme="minorHAnsi" w:cstheme="minorHAnsi"/>
        </w:rPr>
        <w:t xml:space="preserve"> Corporate Tax Planning. </w:t>
      </w:r>
      <w:r w:rsidRPr="00420F75">
        <w:rPr>
          <w:rFonts w:asciiTheme="minorHAnsi" w:hAnsiTheme="minorHAnsi" w:cstheme="minorHAnsi"/>
          <w:i/>
          <w:iCs/>
        </w:rPr>
        <w:t>Social and Management Research Journal</w:t>
      </w:r>
      <w:r w:rsidRPr="00420F75">
        <w:rPr>
          <w:rFonts w:asciiTheme="minorHAnsi" w:hAnsiTheme="minorHAnsi" w:cstheme="minorHAnsi"/>
        </w:rPr>
        <w:t>. https://doi.org/10.24191/smrj.v20i1.21951</w:t>
      </w:r>
    </w:p>
    <w:p w14:paraId="319ED024"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Nembe</w:t>
      </w:r>
      <w:proofErr w:type="spellEnd"/>
      <w:r w:rsidRPr="00420F75">
        <w:rPr>
          <w:rFonts w:asciiTheme="minorHAnsi" w:hAnsiTheme="minorHAnsi" w:cstheme="minorHAnsi"/>
        </w:rPr>
        <w:t xml:space="preserve">, J. K., </w:t>
      </w:r>
      <w:proofErr w:type="spellStart"/>
      <w:r w:rsidRPr="00420F75">
        <w:rPr>
          <w:rFonts w:asciiTheme="minorHAnsi" w:hAnsiTheme="minorHAnsi" w:cstheme="minorHAnsi"/>
        </w:rPr>
        <w:t>Atadoga</w:t>
      </w:r>
      <w:proofErr w:type="spellEnd"/>
      <w:r w:rsidRPr="00420F75">
        <w:rPr>
          <w:rFonts w:asciiTheme="minorHAnsi" w:hAnsiTheme="minorHAnsi" w:cstheme="minorHAnsi"/>
        </w:rPr>
        <w:t xml:space="preserve">, J. O., Mhlongo, N. Z., </w:t>
      </w:r>
      <w:proofErr w:type="spellStart"/>
      <w:r w:rsidRPr="00420F75">
        <w:rPr>
          <w:rFonts w:asciiTheme="minorHAnsi" w:hAnsiTheme="minorHAnsi" w:cstheme="minorHAnsi"/>
        </w:rPr>
        <w:t>Falaiye</w:t>
      </w:r>
      <w:proofErr w:type="spellEnd"/>
      <w:r w:rsidRPr="00420F75">
        <w:rPr>
          <w:rFonts w:asciiTheme="minorHAnsi" w:hAnsiTheme="minorHAnsi" w:cstheme="minorHAnsi"/>
        </w:rPr>
        <w:t xml:space="preserve">, T., </w:t>
      </w:r>
      <w:proofErr w:type="spellStart"/>
      <w:r w:rsidRPr="00420F75">
        <w:rPr>
          <w:rFonts w:asciiTheme="minorHAnsi" w:hAnsiTheme="minorHAnsi" w:cstheme="minorHAnsi"/>
        </w:rPr>
        <w:t>Olubusola</w:t>
      </w:r>
      <w:proofErr w:type="spellEnd"/>
      <w:r w:rsidRPr="00420F75">
        <w:rPr>
          <w:rFonts w:asciiTheme="minorHAnsi" w:hAnsiTheme="minorHAnsi" w:cstheme="minorHAnsi"/>
        </w:rPr>
        <w:t xml:space="preserve">, O., </w:t>
      </w:r>
      <w:proofErr w:type="spellStart"/>
      <w:r w:rsidRPr="00420F75">
        <w:rPr>
          <w:rFonts w:asciiTheme="minorHAnsi" w:hAnsiTheme="minorHAnsi" w:cstheme="minorHAnsi"/>
        </w:rPr>
        <w:t>Daraojimba</w:t>
      </w:r>
      <w:proofErr w:type="spellEnd"/>
      <w:r w:rsidRPr="00420F75">
        <w:rPr>
          <w:rFonts w:asciiTheme="minorHAnsi" w:hAnsiTheme="minorHAnsi" w:cstheme="minorHAnsi"/>
        </w:rPr>
        <w:t xml:space="preserve">, A. I., &amp; </w:t>
      </w:r>
      <w:proofErr w:type="spellStart"/>
      <w:r w:rsidRPr="00420F75">
        <w:rPr>
          <w:rFonts w:asciiTheme="minorHAnsi" w:hAnsiTheme="minorHAnsi" w:cstheme="minorHAnsi"/>
        </w:rPr>
        <w:t>Oguejiofor</w:t>
      </w:r>
      <w:proofErr w:type="spellEnd"/>
      <w:r w:rsidRPr="00420F75">
        <w:rPr>
          <w:rFonts w:asciiTheme="minorHAnsi" w:hAnsiTheme="minorHAnsi" w:cstheme="minorHAnsi"/>
        </w:rPr>
        <w:t xml:space="preserve">, B. B. (2024). </w:t>
      </w:r>
      <w:r w:rsidRPr="00420F75">
        <w:rPr>
          <w:rFonts w:asciiTheme="minorHAnsi" w:hAnsiTheme="minorHAnsi" w:cstheme="minorHAnsi"/>
          <w:i/>
          <w:iCs/>
        </w:rPr>
        <w:t>The role of artificial intelligence in enhancing tax compliance and financial regulation</w:t>
      </w:r>
      <w:r w:rsidRPr="00420F75">
        <w:rPr>
          <w:rFonts w:asciiTheme="minorHAnsi" w:hAnsiTheme="minorHAnsi" w:cstheme="minorHAnsi"/>
        </w:rPr>
        <w:t>.</w:t>
      </w:r>
      <w:r w:rsidRPr="00420F75">
        <w:rPr>
          <w:rFonts w:asciiTheme="minorHAnsi" w:hAnsiTheme="minorHAnsi" w:cstheme="minorHAnsi"/>
          <w:cs/>
        </w:rPr>
        <w:t xml:space="preserve"> </w:t>
      </w:r>
      <w:r w:rsidRPr="00420F75">
        <w:rPr>
          <w:rFonts w:asciiTheme="minorHAnsi" w:hAnsiTheme="minorHAnsi" w:cstheme="minorHAnsi"/>
        </w:rPr>
        <w:t>https://doi.org/10.51594/farj.v6i2.82</w:t>
      </w:r>
      <w:r w:rsidRPr="00420F75">
        <w:rPr>
          <w:rFonts w:asciiTheme="minorHAnsi" w:hAnsiTheme="minorHAnsi" w:cstheme="minorHAnsi"/>
          <w:cs/>
        </w:rPr>
        <w:t xml:space="preserve"> </w:t>
      </w:r>
      <w:r w:rsidRPr="00420F75">
        <w:rPr>
          <w:rFonts w:asciiTheme="minorHAnsi" w:hAnsiTheme="minorHAnsi" w:cstheme="minorHAnsi"/>
        </w:rPr>
        <w:t>2</w:t>
      </w:r>
    </w:p>
    <w:p w14:paraId="34A3D058"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Nora </w:t>
      </w:r>
      <w:proofErr w:type="spellStart"/>
      <w:r w:rsidRPr="00420F75">
        <w:rPr>
          <w:rFonts w:asciiTheme="minorHAnsi" w:hAnsiTheme="minorHAnsi" w:cstheme="minorHAnsi"/>
        </w:rPr>
        <w:t>Fauzana</w:t>
      </w:r>
      <w:proofErr w:type="spellEnd"/>
      <w:r w:rsidRPr="00420F75">
        <w:rPr>
          <w:rFonts w:asciiTheme="minorHAnsi" w:hAnsiTheme="minorHAnsi" w:cstheme="minorHAnsi"/>
        </w:rPr>
        <w:t xml:space="preserve"> Zainal, &amp; </w:t>
      </w:r>
      <w:proofErr w:type="spellStart"/>
      <w:r w:rsidRPr="00420F75">
        <w:rPr>
          <w:rFonts w:asciiTheme="minorHAnsi" w:hAnsiTheme="minorHAnsi" w:cstheme="minorHAnsi"/>
        </w:rPr>
        <w:t>Noraza</w:t>
      </w:r>
      <w:proofErr w:type="spellEnd"/>
      <w:r w:rsidRPr="00420F75">
        <w:rPr>
          <w:rFonts w:asciiTheme="minorHAnsi" w:hAnsiTheme="minorHAnsi" w:cstheme="minorHAnsi"/>
        </w:rPr>
        <w:t xml:space="preserve"> Mat </w:t>
      </w:r>
      <w:proofErr w:type="spellStart"/>
      <w:r w:rsidRPr="00420F75">
        <w:rPr>
          <w:rFonts w:asciiTheme="minorHAnsi" w:hAnsiTheme="minorHAnsi" w:cstheme="minorHAnsi"/>
        </w:rPr>
        <w:t>Udin</w:t>
      </w:r>
      <w:proofErr w:type="spellEnd"/>
      <w:r w:rsidRPr="00420F75">
        <w:rPr>
          <w:rFonts w:asciiTheme="minorHAnsi" w:hAnsiTheme="minorHAnsi" w:cstheme="minorHAnsi"/>
        </w:rPr>
        <w:t xml:space="preserve">. (2015). </w:t>
      </w:r>
      <w:r w:rsidRPr="00420F75">
        <w:rPr>
          <w:rFonts w:asciiTheme="minorHAnsi" w:hAnsiTheme="minorHAnsi" w:cstheme="minorHAnsi"/>
          <w:i/>
          <w:iCs/>
        </w:rPr>
        <w:t>E-commerce tax compliance: A conceptual framework</w:t>
      </w:r>
      <w:r w:rsidRPr="00420F75">
        <w:rPr>
          <w:rFonts w:asciiTheme="minorHAnsi" w:hAnsiTheme="minorHAnsi" w:cstheme="minorHAnsi"/>
        </w:rPr>
        <w:t>. Proceedings of the 5th International Conference on Accounting and Finance, 233–239.</w:t>
      </w:r>
    </w:p>
    <w:p w14:paraId="0B7C7C97" w14:textId="59675423"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OECD Publishing. (2017). </w:t>
      </w:r>
      <w:r w:rsidRPr="00420F75">
        <w:rPr>
          <w:rFonts w:asciiTheme="minorHAnsi" w:hAnsiTheme="minorHAnsi" w:cstheme="minorHAnsi"/>
          <w:i/>
          <w:iCs/>
        </w:rPr>
        <w:t>Addressing the Tax Challenges of the Digital Economy</w:t>
      </w:r>
      <w:r w:rsidRPr="00420F75">
        <w:rPr>
          <w:rFonts w:asciiTheme="minorHAnsi" w:hAnsiTheme="minorHAnsi" w:cstheme="minorHAnsi"/>
        </w:rPr>
        <w:t>, Action 1 – 2015 Final Report. OECD/G20 Base Erosion and Profit Shifting Project.</w:t>
      </w:r>
      <w:r w:rsidRPr="00420F75">
        <w:rPr>
          <w:rFonts w:asciiTheme="minorHAnsi" w:hAnsiTheme="minorHAnsi" w:cstheme="minorHAnsi"/>
          <w:cs/>
        </w:rPr>
        <w:t xml:space="preserve"> </w:t>
      </w:r>
      <w:r w:rsidRPr="00420F75">
        <w:rPr>
          <w:rFonts w:asciiTheme="minorHAnsi" w:hAnsiTheme="minorHAnsi" w:cstheme="minorHAnsi"/>
        </w:rPr>
        <w:t>https://doi.org/10.1787/9789264241046-en</w:t>
      </w:r>
    </w:p>
    <w:p w14:paraId="41C45E4F"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Okunogbe</w:t>
      </w:r>
      <w:proofErr w:type="spellEnd"/>
      <w:r w:rsidRPr="00420F75">
        <w:rPr>
          <w:rFonts w:asciiTheme="minorHAnsi" w:hAnsiTheme="minorHAnsi" w:cstheme="minorHAnsi"/>
        </w:rPr>
        <w:t xml:space="preserve">, O., &amp; </w:t>
      </w:r>
      <w:proofErr w:type="spellStart"/>
      <w:r w:rsidRPr="00420F75">
        <w:rPr>
          <w:rFonts w:asciiTheme="minorHAnsi" w:hAnsiTheme="minorHAnsi" w:cstheme="minorHAnsi"/>
        </w:rPr>
        <w:t>Pouliquen</w:t>
      </w:r>
      <w:proofErr w:type="spellEnd"/>
      <w:r w:rsidRPr="00420F75">
        <w:rPr>
          <w:rFonts w:asciiTheme="minorHAnsi" w:hAnsiTheme="minorHAnsi" w:cstheme="minorHAnsi"/>
        </w:rPr>
        <w:t xml:space="preserve">, V. (2018). Technology, taxation, and corruption: Evidence from the introduction of electronic tax filing. </w:t>
      </w:r>
      <w:r w:rsidRPr="00420F75">
        <w:rPr>
          <w:rFonts w:asciiTheme="minorHAnsi" w:hAnsiTheme="minorHAnsi" w:cstheme="minorHAnsi"/>
          <w:i/>
          <w:iCs/>
        </w:rPr>
        <w:t>American Economic Journal: Economic Policy, 10</w:t>
      </w:r>
      <w:r w:rsidRPr="00420F75">
        <w:rPr>
          <w:rFonts w:asciiTheme="minorHAnsi" w:hAnsiTheme="minorHAnsi" w:cstheme="minorHAnsi"/>
        </w:rPr>
        <w:t>(1), 341-372.</w:t>
      </w:r>
    </w:p>
    <w:p w14:paraId="6E46BB37" w14:textId="77777777" w:rsidR="00FC7028"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Plaksiienko</w:t>
      </w:r>
      <w:proofErr w:type="spellEnd"/>
      <w:r w:rsidRPr="00420F75">
        <w:rPr>
          <w:rFonts w:asciiTheme="minorHAnsi" w:hAnsiTheme="minorHAnsi" w:cstheme="minorHAnsi"/>
        </w:rPr>
        <w:t xml:space="preserve">, V. </w:t>
      </w:r>
      <w:proofErr w:type="spellStart"/>
      <w:r w:rsidRPr="00420F75">
        <w:rPr>
          <w:rFonts w:asciiTheme="minorHAnsi" w:hAnsiTheme="minorHAnsi" w:cstheme="minorHAnsi"/>
        </w:rPr>
        <w:t>Ya</w:t>
      </w:r>
      <w:proofErr w:type="spellEnd"/>
      <w:r w:rsidRPr="00420F75">
        <w:rPr>
          <w:rFonts w:asciiTheme="minorHAnsi" w:hAnsiTheme="minorHAnsi" w:cstheme="minorHAnsi"/>
        </w:rPr>
        <w:t xml:space="preserve">., </w:t>
      </w:r>
      <w:proofErr w:type="spellStart"/>
      <w:r w:rsidRPr="00420F75">
        <w:rPr>
          <w:rFonts w:asciiTheme="minorHAnsi" w:hAnsiTheme="minorHAnsi" w:cstheme="minorHAnsi"/>
        </w:rPr>
        <w:t>Melikhova</w:t>
      </w:r>
      <w:proofErr w:type="spellEnd"/>
      <w:r w:rsidRPr="00420F75">
        <w:rPr>
          <w:rFonts w:asciiTheme="minorHAnsi" w:hAnsiTheme="minorHAnsi" w:cstheme="minorHAnsi"/>
        </w:rPr>
        <w:t xml:space="preserve">, T. O., </w:t>
      </w:r>
      <w:proofErr w:type="spellStart"/>
      <w:r w:rsidRPr="00420F75">
        <w:rPr>
          <w:rFonts w:asciiTheme="minorHAnsi" w:hAnsiTheme="minorHAnsi" w:cstheme="minorHAnsi"/>
        </w:rPr>
        <w:t>Yermolaieva</w:t>
      </w:r>
      <w:proofErr w:type="spellEnd"/>
      <w:r w:rsidRPr="00420F75">
        <w:rPr>
          <w:rFonts w:asciiTheme="minorHAnsi" w:hAnsiTheme="minorHAnsi" w:cstheme="minorHAnsi"/>
        </w:rPr>
        <w:t xml:space="preserve">, M. V., Chernenko, K. V., &amp; </w:t>
      </w:r>
      <w:proofErr w:type="spellStart"/>
      <w:r w:rsidRPr="00420F75">
        <w:rPr>
          <w:rFonts w:asciiTheme="minorHAnsi" w:hAnsiTheme="minorHAnsi" w:cstheme="minorHAnsi"/>
        </w:rPr>
        <w:t>Lipskyi</w:t>
      </w:r>
      <w:proofErr w:type="spellEnd"/>
      <w:r w:rsidRPr="00420F75">
        <w:rPr>
          <w:rFonts w:asciiTheme="minorHAnsi" w:hAnsiTheme="minorHAnsi" w:cstheme="minorHAnsi"/>
        </w:rPr>
        <w:t xml:space="preserve">, R. V. (2019). Formation of Accounting and Tax Policy of the Company. </w:t>
      </w:r>
      <w:r w:rsidRPr="00420F75">
        <w:rPr>
          <w:rFonts w:asciiTheme="minorHAnsi" w:hAnsiTheme="minorHAnsi" w:cstheme="minorHAnsi"/>
          <w:i/>
          <w:iCs/>
        </w:rPr>
        <w:t>Academy of Accounting and Financial Studies Journal, 23</w:t>
      </w:r>
      <w:r w:rsidRPr="00420F75">
        <w:rPr>
          <w:rFonts w:asciiTheme="minorHAnsi" w:hAnsiTheme="minorHAnsi" w:cstheme="minorHAnsi"/>
        </w:rPr>
        <w:t xml:space="preserve">(2), 1. </w:t>
      </w:r>
    </w:p>
    <w:p w14:paraId="2562D20B" w14:textId="2A892D7C" w:rsidR="003F7FF4" w:rsidRPr="00420F75" w:rsidRDefault="00FC7028" w:rsidP="003F7FF4">
      <w:pPr>
        <w:ind w:left="720" w:hanging="720"/>
        <w:jc w:val="thaiDistribute"/>
        <w:rPr>
          <w:rFonts w:asciiTheme="minorHAnsi" w:hAnsiTheme="minorHAnsi" w:cstheme="minorHAnsi"/>
        </w:rPr>
      </w:pPr>
      <w:r>
        <w:rPr>
          <w:rFonts w:asciiTheme="minorHAnsi" w:hAnsiTheme="minorHAnsi" w:cstheme="minorHAnsi"/>
        </w:rPr>
        <w:tab/>
      </w:r>
      <w:r w:rsidR="003F7FF4" w:rsidRPr="00420F75">
        <w:rPr>
          <w:rFonts w:asciiTheme="minorHAnsi" w:hAnsiTheme="minorHAnsi" w:cstheme="minorHAnsi"/>
        </w:rPr>
        <w:t>https://www.abacademies.org/articles/formation-of-accounting-and-tax-policy-of-the-company-8405.html</w:t>
      </w:r>
    </w:p>
    <w:p w14:paraId="5B20C590"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Powers, K., Robinson, J. R., &amp; </w:t>
      </w:r>
      <w:proofErr w:type="spellStart"/>
      <w:r w:rsidRPr="00420F75">
        <w:rPr>
          <w:rFonts w:asciiTheme="minorHAnsi" w:hAnsiTheme="minorHAnsi" w:cstheme="minorHAnsi"/>
        </w:rPr>
        <w:t>Stomberg</w:t>
      </w:r>
      <w:proofErr w:type="spellEnd"/>
      <w:r w:rsidRPr="00420F75">
        <w:rPr>
          <w:rFonts w:asciiTheme="minorHAnsi" w:hAnsiTheme="minorHAnsi" w:cstheme="minorHAnsi"/>
        </w:rPr>
        <w:t xml:space="preserve">, B. (2016). How do CEO incentives affect corporate tax planning and financial reporting of income taxes? </w:t>
      </w:r>
      <w:r w:rsidRPr="00420F75">
        <w:rPr>
          <w:rFonts w:asciiTheme="minorHAnsi" w:hAnsiTheme="minorHAnsi" w:cstheme="minorHAnsi"/>
          <w:i/>
          <w:iCs/>
        </w:rPr>
        <w:t>Review of Accounting Studies, 21</w:t>
      </w:r>
      <w:r w:rsidRPr="00420F75">
        <w:rPr>
          <w:rFonts w:asciiTheme="minorHAnsi" w:hAnsiTheme="minorHAnsi" w:cstheme="minorHAnsi"/>
        </w:rPr>
        <w:t>(2), 672-710.</w:t>
      </w:r>
    </w:p>
    <w:p w14:paraId="13480FCA"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Rego, S. O., &amp; Wilson, R. (2012). Equity risk incentives and corporate tax aggressiveness. </w:t>
      </w:r>
      <w:r w:rsidRPr="00420F75">
        <w:rPr>
          <w:rFonts w:asciiTheme="minorHAnsi" w:hAnsiTheme="minorHAnsi" w:cstheme="minorHAnsi"/>
          <w:i/>
          <w:iCs/>
        </w:rPr>
        <w:t>Journal of Accounting Research, 50</w:t>
      </w:r>
      <w:r w:rsidRPr="00420F75">
        <w:rPr>
          <w:rFonts w:asciiTheme="minorHAnsi" w:hAnsiTheme="minorHAnsi" w:cstheme="minorHAnsi"/>
        </w:rPr>
        <w:t>(3), 775-810.</w:t>
      </w:r>
    </w:p>
    <w:p w14:paraId="4E927021"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Rogers, E. M. (2003). </w:t>
      </w:r>
      <w:r w:rsidRPr="00420F75">
        <w:rPr>
          <w:rFonts w:asciiTheme="minorHAnsi" w:hAnsiTheme="minorHAnsi" w:cstheme="minorHAnsi"/>
          <w:i/>
          <w:iCs/>
        </w:rPr>
        <w:t>Diffusion of innovations</w:t>
      </w:r>
      <w:r w:rsidRPr="00420F75">
        <w:rPr>
          <w:rFonts w:asciiTheme="minorHAnsi" w:hAnsiTheme="minorHAnsi" w:cstheme="minorHAnsi"/>
        </w:rPr>
        <w:t xml:space="preserve"> (5th ed.). Free Press.</w:t>
      </w:r>
    </w:p>
    <w:p w14:paraId="62E48138"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Saad, N. (2014). </w:t>
      </w:r>
      <w:r w:rsidRPr="00420F75">
        <w:rPr>
          <w:rFonts w:asciiTheme="minorHAnsi" w:hAnsiTheme="minorHAnsi" w:cstheme="minorHAnsi"/>
          <w:i/>
          <w:iCs/>
        </w:rPr>
        <w:t>Tax knowledge, tax complexity and tax compliance: Taxpayers' view</w:t>
      </w:r>
      <w:r w:rsidRPr="00420F75">
        <w:rPr>
          <w:rFonts w:asciiTheme="minorHAnsi" w:hAnsiTheme="minorHAnsi" w:cstheme="minorHAnsi"/>
        </w:rPr>
        <w:t xml:space="preserve">. </w:t>
      </w:r>
      <w:r w:rsidRPr="00420F75">
        <w:rPr>
          <w:rFonts w:asciiTheme="minorHAnsi" w:hAnsiTheme="minorHAnsi" w:cstheme="minorHAnsi"/>
          <w:i/>
          <w:iCs/>
        </w:rPr>
        <w:t xml:space="preserve">Procedia - </w:t>
      </w:r>
      <w:r w:rsidRPr="00420F75">
        <w:rPr>
          <w:rFonts w:asciiTheme="minorHAnsi" w:hAnsiTheme="minorHAnsi" w:cstheme="minorHAnsi"/>
        </w:rPr>
        <w:t>Social and Behavioral Sciences, 109, 1069-1075.</w:t>
      </w:r>
    </w:p>
    <w:p w14:paraId="733E3C60"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Santoso, W., &amp; </w:t>
      </w:r>
      <w:proofErr w:type="spellStart"/>
      <w:r w:rsidRPr="00420F75">
        <w:rPr>
          <w:rFonts w:asciiTheme="minorHAnsi" w:hAnsiTheme="minorHAnsi" w:cstheme="minorHAnsi"/>
        </w:rPr>
        <w:t>Rahayu</w:t>
      </w:r>
      <w:proofErr w:type="spellEnd"/>
      <w:r w:rsidRPr="00420F75">
        <w:rPr>
          <w:rFonts w:asciiTheme="minorHAnsi" w:hAnsiTheme="minorHAnsi" w:cstheme="minorHAnsi"/>
        </w:rPr>
        <w:t xml:space="preserve">, S. (2013). Analysis of taxpayer compliance based on understanding of taxation, quality of tax service, and tax sanctions. </w:t>
      </w:r>
      <w:r w:rsidRPr="00420F75">
        <w:rPr>
          <w:rFonts w:asciiTheme="minorHAnsi" w:hAnsiTheme="minorHAnsi" w:cstheme="minorHAnsi"/>
          <w:i/>
          <w:iCs/>
        </w:rPr>
        <w:t>International Journal of Business and Management, 8</w:t>
      </w:r>
      <w:r w:rsidRPr="00420F75">
        <w:rPr>
          <w:rFonts w:asciiTheme="minorHAnsi" w:hAnsiTheme="minorHAnsi" w:cstheme="minorHAnsi"/>
        </w:rPr>
        <w:t>(21), 75-84.</w:t>
      </w:r>
    </w:p>
    <w:p w14:paraId="359F1275"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Scholes, M. S., Wolfson, M. A., Erikson, M., Maydew, E. L., &amp; Shevlin, T. (2015). </w:t>
      </w:r>
      <w:r w:rsidRPr="00420F75">
        <w:rPr>
          <w:rFonts w:asciiTheme="minorHAnsi" w:hAnsiTheme="minorHAnsi" w:cstheme="minorHAnsi"/>
          <w:i/>
          <w:iCs/>
        </w:rPr>
        <w:t>Taxes and business strategy: A global approach</w:t>
      </w:r>
      <w:r w:rsidRPr="00420F75">
        <w:rPr>
          <w:rFonts w:asciiTheme="minorHAnsi" w:hAnsiTheme="minorHAnsi" w:cstheme="minorHAnsi"/>
        </w:rPr>
        <w:t xml:space="preserve"> (5th ed.). Pearson Education.</w:t>
      </w:r>
    </w:p>
    <w:p w14:paraId="3293D56B"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lastRenderedPageBreak/>
        <w:t>Slemrod</w:t>
      </w:r>
      <w:proofErr w:type="spellEnd"/>
      <w:r w:rsidRPr="00420F75">
        <w:rPr>
          <w:rFonts w:asciiTheme="minorHAnsi" w:hAnsiTheme="minorHAnsi" w:cstheme="minorHAnsi"/>
        </w:rPr>
        <w:t xml:space="preserve">, J., Blumenthal, M., &amp; Christian, C. (2017). Taxpayer response to an increased probability of audit: Evidence from a controlled experiment in Minnesota. </w:t>
      </w:r>
      <w:r w:rsidRPr="00420F75">
        <w:rPr>
          <w:rFonts w:asciiTheme="minorHAnsi" w:hAnsiTheme="minorHAnsi" w:cstheme="minorHAnsi"/>
          <w:i/>
          <w:iCs/>
        </w:rPr>
        <w:t>Journal of Public Economics, 79</w:t>
      </w:r>
      <w:r w:rsidRPr="00420F75">
        <w:rPr>
          <w:rFonts w:asciiTheme="minorHAnsi" w:hAnsiTheme="minorHAnsi" w:cstheme="minorHAnsi"/>
        </w:rPr>
        <w:t>(3), 455-483.</w:t>
      </w:r>
    </w:p>
    <w:p w14:paraId="6C6F2536" w14:textId="77777777"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Tan, L.M., &amp; Braithwaite, V. (2018). </w:t>
      </w:r>
      <w:r w:rsidRPr="00420F75">
        <w:rPr>
          <w:rFonts w:asciiTheme="minorHAnsi" w:hAnsiTheme="minorHAnsi" w:cstheme="minorHAnsi"/>
          <w:i/>
          <w:iCs/>
        </w:rPr>
        <w:t>Motivations for tax compliance: The case of small business taxpayers in New Zealand</w:t>
      </w:r>
      <w:r w:rsidRPr="00420F75">
        <w:rPr>
          <w:rFonts w:asciiTheme="minorHAnsi" w:hAnsiTheme="minorHAnsi" w:cstheme="minorHAnsi"/>
        </w:rPr>
        <w:t>.</w:t>
      </w:r>
    </w:p>
    <w:p w14:paraId="7EF3836C"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Tanko</w:t>
      </w:r>
      <w:proofErr w:type="spellEnd"/>
      <w:r w:rsidRPr="00420F75">
        <w:rPr>
          <w:rFonts w:asciiTheme="minorHAnsi" w:hAnsiTheme="minorHAnsi" w:cstheme="minorHAnsi"/>
        </w:rPr>
        <w:t xml:space="preserve">, U. M. (2023). Financial attributes and corporate tax planning of listed manufacturing firms in Nigeria: moderating role of real earnings management. </w:t>
      </w:r>
      <w:r w:rsidRPr="00420F75">
        <w:rPr>
          <w:rFonts w:asciiTheme="minorHAnsi" w:hAnsiTheme="minorHAnsi" w:cstheme="minorHAnsi"/>
          <w:i/>
          <w:iCs/>
        </w:rPr>
        <w:t>Journal of Financial Reporting and Accounting</w:t>
      </w:r>
      <w:r w:rsidRPr="00420F75">
        <w:rPr>
          <w:rFonts w:asciiTheme="minorHAnsi" w:hAnsiTheme="minorHAnsi" w:cstheme="minorHAnsi"/>
        </w:rPr>
        <w:t>. https://doi.org/10.1108/jfra-05-2022-0198</w:t>
      </w:r>
    </w:p>
    <w:p w14:paraId="5F05BB59" w14:textId="77777777" w:rsidR="003F7FF4" w:rsidRPr="00420F75" w:rsidRDefault="003F7FF4" w:rsidP="003F7FF4">
      <w:pPr>
        <w:ind w:left="720" w:hanging="720"/>
        <w:jc w:val="thaiDistribute"/>
        <w:rPr>
          <w:rFonts w:asciiTheme="minorHAnsi" w:hAnsiTheme="minorHAnsi" w:cstheme="minorHAnsi"/>
        </w:rPr>
      </w:pPr>
      <w:proofErr w:type="spellStart"/>
      <w:r w:rsidRPr="00420F75">
        <w:rPr>
          <w:rFonts w:asciiTheme="minorHAnsi" w:hAnsiTheme="minorHAnsi" w:cstheme="minorHAnsi"/>
        </w:rPr>
        <w:t>Torgler</w:t>
      </w:r>
      <w:proofErr w:type="spellEnd"/>
      <w:r w:rsidRPr="00420F75">
        <w:rPr>
          <w:rFonts w:asciiTheme="minorHAnsi" w:hAnsiTheme="minorHAnsi" w:cstheme="minorHAnsi"/>
        </w:rPr>
        <w:t xml:space="preserve">, B. (2016). </w:t>
      </w:r>
      <w:r w:rsidRPr="00420F75">
        <w:rPr>
          <w:rFonts w:asciiTheme="minorHAnsi" w:hAnsiTheme="minorHAnsi" w:cstheme="minorHAnsi"/>
          <w:i/>
          <w:iCs/>
        </w:rPr>
        <w:t>Tax compliance and tax morale: A theoretical and empirical analysis</w:t>
      </w:r>
      <w:r w:rsidRPr="00420F75">
        <w:rPr>
          <w:rFonts w:asciiTheme="minorHAnsi" w:hAnsiTheme="minorHAnsi" w:cstheme="minorHAnsi"/>
        </w:rPr>
        <w:t>. Edward Elgar Publishing.</w:t>
      </w:r>
    </w:p>
    <w:p w14:paraId="6CBCBCD5" w14:textId="77777777" w:rsid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Walton, S., Wheeler, P. R., &amp; Zhang, Y. (2023). </w:t>
      </w:r>
      <w:r w:rsidRPr="00420F75">
        <w:rPr>
          <w:rFonts w:asciiTheme="minorHAnsi" w:hAnsiTheme="minorHAnsi" w:cstheme="minorHAnsi"/>
          <w:i/>
          <w:iCs/>
        </w:rPr>
        <w:t>Intended and Unintended Consequences of ERP System Implementation</w:t>
      </w:r>
      <w:r w:rsidRPr="00420F75">
        <w:rPr>
          <w:rFonts w:asciiTheme="minorHAnsi" w:hAnsiTheme="minorHAnsi" w:cstheme="minorHAnsi"/>
        </w:rPr>
        <w:t xml:space="preserve">. Accounting Horizons, 1–29. </w:t>
      </w:r>
    </w:p>
    <w:p w14:paraId="79F11B92" w14:textId="1FA52527" w:rsidR="003F7FF4" w:rsidRPr="00420F75" w:rsidRDefault="00420F75" w:rsidP="003F7FF4">
      <w:pPr>
        <w:ind w:left="720" w:hanging="720"/>
        <w:jc w:val="thaiDistribute"/>
        <w:rPr>
          <w:rFonts w:asciiTheme="minorHAnsi" w:hAnsiTheme="minorHAnsi" w:cstheme="minorHAnsi"/>
        </w:rPr>
      </w:pPr>
      <w:r>
        <w:rPr>
          <w:rFonts w:asciiTheme="minorHAnsi" w:hAnsiTheme="minorHAnsi" w:cstheme="minorHAnsi"/>
        </w:rPr>
        <w:tab/>
      </w:r>
      <w:r w:rsidR="003F7FF4" w:rsidRPr="00420F75">
        <w:rPr>
          <w:rFonts w:asciiTheme="minorHAnsi" w:hAnsiTheme="minorHAnsi" w:cstheme="minorHAnsi"/>
        </w:rPr>
        <w:t>https://doi.org/10.2308/horizons-2020-192</w:t>
      </w:r>
    </w:p>
    <w:p w14:paraId="31BBB2DD" w14:textId="061239EF" w:rsidR="003F7FF4" w:rsidRPr="00420F75" w:rsidRDefault="003F7FF4" w:rsidP="003F7FF4">
      <w:pPr>
        <w:ind w:left="720" w:hanging="720"/>
        <w:jc w:val="thaiDistribute"/>
        <w:rPr>
          <w:rFonts w:asciiTheme="minorHAnsi" w:hAnsiTheme="minorHAnsi" w:cstheme="minorHAnsi"/>
        </w:rPr>
      </w:pPr>
      <w:r w:rsidRPr="00420F75">
        <w:rPr>
          <w:rFonts w:asciiTheme="minorHAnsi" w:hAnsiTheme="minorHAnsi" w:cstheme="minorHAnsi"/>
        </w:rPr>
        <w:t xml:space="preserve">Wang, M. (2024). </w:t>
      </w:r>
      <w:r w:rsidRPr="00420F75">
        <w:rPr>
          <w:rFonts w:asciiTheme="minorHAnsi" w:hAnsiTheme="minorHAnsi" w:cstheme="minorHAnsi"/>
          <w:i/>
          <w:iCs/>
        </w:rPr>
        <w:t>AI Technologies in Modern Taxation: Applications, Challenges, and Strategic Directions</w:t>
      </w:r>
      <w:r w:rsidRPr="00420F75">
        <w:rPr>
          <w:rFonts w:asciiTheme="minorHAnsi" w:hAnsiTheme="minorHAnsi" w:cstheme="minorHAnsi"/>
        </w:rPr>
        <w:t xml:space="preserve">. 1(1), 42–46. </w:t>
      </w:r>
      <w:r w:rsidR="00837001" w:rsidRPr="00420F75">
        <w:rPr>
          <w:rFonts w:asciiTheme="minorHAnsi" w:hAnsiTheme="minorHAnsi" w:cstheme="minorHAnsi"/>
        </w:rPr>
        <w:t>https://doi.org/10.54097/v2kgty49</w:t>
      </w:r>
    </w:p>
    <w:p w14:paraId="73BA0249" w14:textId="77777777" w:rsidR="003F7FF4" w:rsidRPr="00A96701" w:rsidRDefault="003F7FF4" w:rsidP="003F7FF4">
      <w:pPr>
        <w:ind w:left="720" w:hanging="720"/>
        <w:jc w:val="thaiDistribute"/>
        <w:rPr>
          <w:rFonts w:ascii="TH SarabunPSK" w:hAnsi="TH SarabunPSK" w:cs="TH SarabunPSK"/>
          <w:b/>
          <w:bCs/>
          <w:sz w:val="28"/>
          <w:szCs w:val="28"/>
        </w:rPr>
      </w:pPr>
      <w:r w:rsidRPr="00A96701">
        <w:rPr>
          <w:rFonts w:ascii="TH SarabunPSK" w:hAnsi="TH SarabunPSK" w:cs="TH SarabunPSK" w:hint="cs"/>
          <w:b/>
          <w:bCs/>
          <w:sz w:val="28"/>
          <w:szCs w:val="28"/>
          <w:cs/>
        </w:rPr>
        <w:t>ธวัลรัตน์ เชื้อวงศ์บุญ</w:t>
      </w:r>
      <w:r w:rsidRPr="00A96701">
        <w:rPr>
          <w:rFonts w:ascii="TH SarabunPSK" w:hAnsi="TH SarabunPSK" w:cs="TH SarabunPSK" w:hint="cs"/>
          <w:b/>
          <w:bCs/>
          <w:sz w:val="28"/>
          <w:szCs w:val="28"/>
        </w:rPr>
        <w:t xml:space="preserve">, </w:t>
      </w:r>
      <w:r w:rsidRPr="00A96701">
        <w:rPr>
          <w:rFonts w:ascii="TH SarabunPSK" w:hAnsi="TH SarabunPSK" w:cs="TH SarabunPSK" w:hint="cs"/>
          <w:b/>
          <w:bCs/>
          <w:sz w:val="28"/>
          <w:szCs w:val="28"/>
          <w:cs/>
        </w:rPr>
        <w:t>พามดา ชูวุฒยากร</w:t>
      </w:r>
      <w:r w:rsidRPr="00A96701">
        <w:rPr>
          <w:rFonts w:ascii="TH SarabunPSK" w:hAnsi="TH SarabunPSK" w:cs="TH SarabunPSK" w:hint="cs"/>
          <w:b/>
          <w:bCs/>
          <w:sz w:val="28"/>
          <w:szCs w:val="28"/>
        </w:rPr>
        <w:t xml:space="preserve">, </w:t>
      </w:r>
      <w:r w:rsidRPr="00A96701">
        <w:rPr>
          <w:rFonts w:ascii="TH SarabunPSK" w:hAnsi="TH SarabunPSK" w:cs="TH SarabunPSK" w:hint="cs"/>
          <w:b/>
          <w:bCs/>
          <w:sz w:val="28"/>
          <w:szCs w:val="28"/>
          <w:cs/>
        </w:rPr>
        <w:t xml:space="preserve">และชีวพร อินแสง. (2560). ปัญหาการจัดเก็บภาษีจากธุรกิจออนไลน์ในประเทศไทย. </w:t>
      </w:r>
      <w:r w:rsidRPr="00A96701">
        <w:rPr>
          <w:rFonts w:ascii="TH SarabunPSK" w:hAnsi="TH SarabunPSK" w:cs="TH SarabunPSK" w:hint="cs"/>
          <w:b/>
          <w:bCs/>
          <w:i/>
          <w:iCs/>
          <w:sz w:val="28"/>
          <w:szCs w:val="28"/>
          <w:cs/>
        </w:rPr>
        <w:t>วารสารวิชาการภาษีอากร</w:t>
      </w:r>
      <w:r w:rsidRPr="00A96701">
        <w:rPr>
          <w:rFonts w:ascii="TH SarabunPSK" w:hAnsi="TH SarabunPSK" w:cs="TH SarabunPSK" w:hint="cs"/>
          <w:b/>
          <w:bCs/>
          <w:i/>
          <w:iCs/>
          <w:sz w:val="28"/>
          <w:szCs w:val="28"/>
        </w:rPr>
        <w:t xml:space="preserve">, </w:t>
      </w:r>
      <w:r w:rsidRPr="00A96701">
        <w:rPr>
          <w:rFonts w:ascii="TH SarabunPSK" w:hAnsi="TH SarabunPSK" w:cs="TH SarabunPSK" w:hint="cs"/>
          <w:b/>
          <w:bCs/>
          <w:i/>
          <w:iCs/>
          <w:sz w:val="28"/>
          <w:szCs w:val="28"/>
          <w:cs/>
        </w:rPr>
        <w:t>13</w:t>
      </w:r>
      <w:r w:rsidRPr="00A96701">
        <w:rPr>
          <w:rFonts w:ascii="TH SarabunPSK" w:hAnsi="TH SarabunPSK" w:cs="TH SarabunPSK" w:hint="cs"/>
          <w:b/>
          <w:bCs/>
          <w:sz w:val="28"/>
          <w:szCs w:val="28"/>
          <w:cs/>
        </w:rPr>
        <w:t>(2)</w:t>
      </w:r>
      <w:r w:rsidRPr="00A96701">
        <w:rPr>
          <w:rFonts w:ascii="TH SarabunPSK" w:hAnsi="TH SarabunPSK" w:cs="TH SarabunPSK" w:hint="cs"/>
          <w:b/>
          <w:bCs/>
          <w:sz w:val="28"/>
          <w:szCs w:val="28"/>
        </w:rPr>
        <w:t xml:space="preserve">, </w:t>
      </w:r>
      <w:r w:rsidRPr="00A96701">
        <w:rPr>
          <w:rFonts w:ascii="TH SarabunPSK" w:hAnsi="TH SarabunPSK" w:cs="TH SarabunPSK" w:hint="cs"/>
          <w:b/>
          <w:bCs/>
          <w:sz w:val="28"/>
          <w:szCs w:val="28"/>
          <w:cs/>
        </w:rPr>
        <w:t>45</w:t>
      </w:r>
      <w:r w:rsidRPr="00A96701">
        <w:rPr>
          <w:rFonts w:ascii="TH SarabunPSK" w:hAnsi="TH SarabunPSK" w:cs="TH SarabunPSK" w:hint="cs"/>
          <w:b/>
          <w:bCs/>
          <w:sz w:val="28"/>
          <w:szCs w:val="28"/>
        </w:rPr>
        <w:t>–</w:t>
      </w:r>
      <w:r w:rsidRPr="00A96701">
        <w:rPr>
          <w:rFonts w:ascii="TH SarabunPSK" w:hAnsi="TH SarabunPSK" w:cs="TH SarabunPSK" w:hint="cs"/>
          <w:b/>
          <w:bCs/>
          <w:sz w:val="28"/>
          <w:szCs w:val="28"/>
          <w:cs/>
        </w:rPr>
        <w:t>58.</w:t>
      </w:r>
    </w:p>
    <w:p w14:paraId="193C5942" w14:textId="7393853B" w:rsidR="000E4346" w:rsidRPr="00A96701" w:rsidRDefault="000E4346" w:rsidP="000E4346">
      <w:pPr>
        <w:ind w:left="720" w:hanging="720"/>
        <w:jc w:val="thaiDistribute"/>
        <w:rPr>
          <w:rFonts w:ascii="TH SarabunPSK" w:hAnsi="TH SarabunPSK" w:cs="TH SarabunPSK"/>
          <w:b/>
          <w:bCs/>
          <w:sz w:val="28"/>
          <w:szCs w:val="28"/>
        </w:rPr>
      </w:pPr>
      <w:r w:rsidRPr="00A96701">
        <w:rPr>
          <w:rFonts w:ascii="TH SarabunPSK" w:hAnsi="TH SarabunPSK" w:cs="TH SarabunPSK" w:hint="cs"/>
          <w:b/>
          <w:bCs/>
          <w:sz w:val="28"/>
          <w:szCs w:val="28"/>
          <w:cs/>
        </w:rPr>
        <w:t xml:space="preserve">สุเทพ </w:t>
      </w:r>
      <w:proofErr w:type="spellStart"/>
      <w:r w:rsidRPr="00A96701">
        <w:rPr>
          <w:rFonts w:ascii="TH SarabunPSK" w:hAnsi="TH SarabunPSK" w:cs="TH SarabunPSK" w:hint="cs"/>
          <w:b/>
          <w:bCs/>
          <w:sz w:val="28"/>
          <w:szCs w:val="28"/>
          <w:cs/>
        </w:rPr>
        <w:t>พงษ์</w:t>
      </w:r>
      <w:proofErr w:type="spellEnd"/>
      <w:r w:rsidRPr="00A96701">
        <w:rPr>
          <w:rFonts w:ascii="TH SarabunPSK" w:hAnsi="TH SarabunPSK" w:cs="TH SarabunPSK" w:hint="cs"/>
          <w:b/>
          <w:bCs/>
          <w:sz w:val="28"/>
          <w:szCs w:val="28"/>
          <w:cs/>
        </w:rPr>
        <w:t xml:space="preserve">พิทักษ์. (2554). </w:t>
      </w:r>
      <w:r w:rsidRPr="00A96701">
        <w:rPr>
          <w:rFonts w:ascii="TH SarabunPSK" w:hAnsi="TH SarabunPSK" w:cs="TH SarabunPSK" w:hint="cs"/>
          <w:b/>
          <w:bCs/>
          <w:i/>
          <w:iCs/>
          <w:sz w:val="28"/>
          <w:szCs w:val="28"/>
          <w:cs/>
        </w:rPr>
        <w:t>คําอธิบายประมวลรัษฎากร ภาค 1 ว่าด้วยความรู้เบื้องต้นเกี่ยวกับประมวลรัษฎากร</w:t>
      </w:r>
      <w:r w:rsidRPr="00A96701">
        <w:rPr>
          <w:rFonts w:ascii="TH SarabunPSK" w:hAnsi="TH SarabunPSK" w:cs="TH SarabunPSK" w:hint="cs"/>
          <w:b/>
          <w:bCs/>
          <w:sz w:val="28"/>
          <w:szCs w:val="28"/>
          <w:cs/>
        </w:rPr>
        <w:t>.</w:t>
      </w:r>
    </w:p>
    <w:p w14:paraId="41F69717" w14:textId="7198822A" w:rsidR="003F7FF4" w:rsidRPr="000E4346" w:rsidRDefault="003F7FF4" w:rsidP="003F7FF4">
      <w:pPr>
        <w:ind w:left="720" w:hanging="720"/>
        <w:jc w:val="thaiDistribute"/>
        <w:rPr>
          <w:rFonts w:ascii="Angsana New" w:hAnsi="Angsana New" w:cs="Angsana New"/>
          <w:sz w:val="28"/>
          <w:szCs w:val="28"/>
        </w:rPr>
      </w:pPr>
      <w:r w:rsidRPr="00A96701">
        <w:rPr>
          <w:rFonts w:ascii="TH SarabunPSK" w:hAnsi="TH SarabunPSK" w:cs="TH SarabunPSK" w:hint="cs"/>
          <w:b/>
          <w:bCs/>
          <w:sz w:val="28"/>
          <w:szCs w:val="28"/>
          <w:cs/>
        </w:rPr>
        <w:t xml:space="preserve">สำนักงานพัฒนาธุรกรรมทางอิเล็กทรอนิกส์. (2564). </w:t>
      </w:r>
      <w:r w:rsidRPr="00A96701">
        <w:rPr>
          <w:rFonts w:ascii="TH SarabunPSK" w:hAnsi="TH SarabunPSK" w:cs="TH SarabunPSK" w:hint="cs"/>
          <w:b/>
          <w:bCs/>
          <w:i/>
          <w:iCs/>
          <w:sz w:val="28"/>
          <w:szCs w:val="28"/>
          <w:cs/>
        </w:rPr>
        <w:t>รายงานมูลค่าธุรกรรมพาณิชย์อิเล็กทรอนิกส์ไทย ปี 2564</w:t>
      </w:r>
      <w:r w:rsidRPr="000E4346">
        <w:rPr>
          <w:rFonts w:ascii="Angsana New" w:hAnsi="Angsana New" w:cs="Angsana New"/>
          <w:sz w:val="28"/>
          <w:szCs w:val="28"/>
          <w:cs/>
        </w:rPr>
        <w:t xml:space="preserve">. </w:t>
      </w:r>
      <w:r w:rsidRPr="000E4346">
        <w:rPr>
          <w:rFonts w:asciiTheme="minorHAnsi" w:hAnsiTheme="minorHAnsi" w:cstheme="minorHAnsi"/>
        </w:rPr>
        <w:t>https://www.etda.or.th/</w:t>
      </w:r>
    </w:p>
    <w:p w14:paraId="0787A681" w14:textId="77777777" w:rsidR="00BD7867" w:rsidRPr="00420F75" w:rsidRDefault="00BD7867" w:rsidP="003F7FF4">
      <w:pPr>
        <w:ind w:left="720" w:hanging="720"/>
        <w:jc w:val="thaiDistribute"/>
        <w:rPr>
          <w:rFonts w:asciiTheme="minorHAnsi" w:hAnsiTheme="minorHAnsi" w:cstheme="minorHAnsi"/>
        </w:rPr>
      </w:pPr>
    </w:p>
    <w:p w14:paraId="6247A183" w14:textId="77777777" w:rsidR="003F7FF4" w:rsidRPr="00420F75" w:rsidRDefault="003F7FF4" w:rsidP="003F7FF4">
      <w:pPr>
        <w:jc w:val="thaiDistribute"/>
        <w:rPr>
          <w:rFonts w:asciiTheme="minorHAnsi" w:hAnsiTheme="minorHAnsi" w:cstheme="minorHAnsi"/>
        </w:rPr>
      </w:pPr>
    </w:p>
    <w:sectPr w:rsidR="003F7FF4" w:rsidRPr="00420F75" w:rsidSect="008024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DE"/>
    <w:family w:val="swiss"/>
    <w:pitch w:val="variable"/>
    <w:sig w:usb0="01000003" w:usb1="00000000" w:usb2="00000000" w:usb3="00000000" w:csb0="0001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224F5"/>
    <w:multiLevelType w:val="hybridMultilevel"/>
    <w:tmpl w:val="B4E8B6A2"/>
    <w:lvl w:ilvl="0" w:tplc="D2B2A774">
      <w:start w:val="5"/>
      <w:numFmt w:val="bullet"/>
      <w:lvlText w:val=""/>
      <w:lvlJc w:val="left"/>
      <w:pPr>
        <w:ind w:left="720" w:hanging="360"/>
      </w:pPr>
      <w:rPr>
        <w:rFonts w:ascii="Symbol" w:eastAsia="Times New Roman" w:hAnsi="Symbol"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35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7B"/>
    <w:rsid w:val="00026353"/>
    <w:rsid w:val="00027ED5"/>
    <w:rsid w:val="000403E0"/>
    <w:rsid w:val="0004225D"/>
    <w:rsid w:val="00047D8A"/>
    <w:rsid w:val="00072460"/>
    <w:rsid w:val="000C6613"/>
    <w:rsid w:val="000E4346"/>
    <w:rsid w:val="000E7DB8"/>
    <w:rsid w:val="000F1C2D"/>
    <w:rsid w:val="0014288F"/>
    <w:rsid w:val="00147C13"/>
    <w:rsid w:val="00174E0A"/>
    <w:rsid w:val="00176AE4"/>
    <w:rsid w:val="001D6640"/>
    <w:rsid w:val="001F485B"/>
    <w:rsid w:val="002272B4"/>
    <w:rsid w:val="00247E35"/>
    <w:rsid w:val="00263CE0"/>
    <w:rsid w:val="002D0161"/>
    <w:rsid w:val="002E70CE"/>
    <w:rsid w:val="002F5DC6"/>
    <w:rsid w:val="00363E0A"/>
    <w:rsid w:val="00365E28"/>
    <w:rsid w:val="00381791"/>
    <w:rsid w:val="00391728"/>
    <w:rsid w:val="003F7FF4"/>
    <w:rsid w:val="00415730"/>
    <w:rsid w:val="00420F75"/>
    <w:rsid w:val="004548DD"/>
    <w:rsid w:val="00454CA4"/>
    <w:rsid w:val="00464CB4"/>
    <w:rsid w:val="00464E45"/>
    <w:rsid w:val="00467FD9"/>
    <w:rsid w:val="004F7FD1"/>
    <w:rsid w:val="0052141C"/>
    <w:rsid w:val="005345AA"/>
    <w:rsid w:val="00541FE5"/>
    <w:rsid w:val="00574252"/>
    <w:rsid w:val="00586598"/>
    <w:rsid w:val="005B5010"/>
    <w:rsid w:val="005D4E15"/>
    <w:rsid w:val="005D5F01"/>
    <w:rsid w:val="0062727C"/>
    <w:rsid w:val="0064278D"/>
    <w:rsid w:val="00643B6A"/>
    <w:rsid w:val="006B4D15"/>
    <w:rsid w:val="006D5C11"/>
    <w:rsid w:val="00763DEA"/>
    <w:rsid w:val="00771E75"/>
    <w:rsid w:val="00780496"/>
    <w:rsid w:val="007C62C2"/>
    <w:rsid w:val="007F1ACC"/>
    <w:rsid w:val="0080246D"/>
    <w:rsid w:val="0080470E"/>
    <w:rsid w:val="00837001"/>
    <w:rsid w:val="008509E8"/>
    <w:rsid w:val="008C1EFE"/>
    <w:rsid w:val="008C66A1"/>
    <w:rsid w:val="00917861"/>
    <w:rsid w:val="0094311A"/>
    <w:rsid w:val="00944947"/>
    <w:rsid w:val="00993029"/>
    <w:rsid w:val="009E773C"/>
    <w:rsid w:val="00A0468B"/>
    <w:rsid w:val="00A06512"/>
    <w:rsid w:val="00A545B8"/>
    <w:rsid w:val="00A70DD0"/>
    <w:rsid w:val="00A74A12"/>
    <w:rsid w:val="00A9452A"/>
    <w:rsid w:val="00A96701"/>
    <w:rsid w:val="00AC5112"/>
    <w:rsid w:val="00AE7C11"/>
    <w:rsid w:val="00AF48B4"/>
    <w:rsid w:val="00B10963"/>
    <w:rsid w:val="00B36729"/>
    <w:rsid w:val="00B504CE"/>
    <w:rsid w:val="00B84AE3"/>
    <w:rsid w:val="00BC3EF7"/>
    <w:rsid w:val="00BD1204"/>
    <w:rsid w:val="00BD7867"/>
    <w:rsid w:val="00BF48D7"/>
    <w:rsid w:val="00C10C1D"/>
    <w:rsid w:val="00CF1B13"/>
    <w:rsid w:val="00D22469"/>
    <w:rsid w:val="00D41DC6"/>
    <w:rsid w:val="00D82AD2"/>
    <w:rsid w:val="00DA635B"/>
    <w:rsid w:val="00DB167B"/>
    <w:rsid w:val="00DC480E"/>
    <w:rsid w:val="00DC7A4B"/>
    <w:rsid w:val="00DF5B12"/>
    <w:rsid w:val="00E22AE0"/>
    <w:rsid w:val="00E46F90"/>
    <w:rsid w:val="00E546A5"/>
    <w:rsid w:val="00E6450F"/>
    <w:rsid w:val="00F011F9"/>
    <w:rsid w:val="00F22179"/>
    <w:rsid w:val="00F36BD2"/>
    <w:rsid w:val="00F74E73"/>
    <w:rsid w:val="00FC7028"/>
    <w:rsid w:val="00FE31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290A"/>
  <w15:chartTrackingRefBased/>
  <w15:docId w15:val="{3EE6DFE8-E92E-D040-A98A-F474CB8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ngsana New" w:eastAsiaTheme="minorHAnsi" w:hAnsi="Angsana New" w:cs="Angsana New"/>
        <w:color w:val="000000"/>
        <w:spacing w:val="-10"/>
        <w:sz w:val="36"/>
        <w:szCs w:val="36"/>
        <w:lang w:val="en-US" w:eastAsia="en-US" w:bidi="th-TH"/>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67B"/>
    <w:rPr>
      <w:rFonts w:ascii="Tahoma" w:eastAsia="Times New Roman" w:hAnsi="Tahoma" w:cs="Tahoma"/>
      <w:color w:val="auto"/>
      <w:spacing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7861"/>
    <w:pPr>
      <w:spacing w:before="100" w:beforeAutospacing="1" w:after="100" w:afterAutospacing="1"/>
    </w:pPr>
  </w:style>
  <w:style w:type="character" w:styleId="a5">
    <w:name w:val="Hyperlink"/>
    <w:basedOn w:val="a0"/>
    <w:uiPriority w:val="99"/>
    <w:unhideWhenUsed/>
    <w:rsid w:val="003F7FF4"/>
    <w:rPr>
      <w:color w:val="0563C1" w:themeColor="hyperlink"/>
      <w:u w:val="single"/>
    </w:rPr>
  </w:style>
  <w:style w:type="character" w:styleId="a6">
    <w:name w:val="Unresolved Mention"/>
    <w:basedOn w:val="a0"/>
    <w:uiPriority w:val="99"/>
    <w:semiHidden/>
    <w:unhideWhenUsed/>
    <w:rsid w:val="003F7FF4"/>
    <w:rPr>
      <w:color w:val="605E5C"/>
      <w:shd w:val="clear" w:color="auto" w:fill="E1DFDD"/>
    </w:rPr>
  </w:style>
  <w:style w:type="character" w:styleId="a7">
    <w:name w:val="FollowedHyperlink"/>
    <w:basedOn w:val="a0"/>
    <w:uiPriority w:val="99"/>
    <w:semiHidden/>
    <w:unhideWhenUsed/>
    <w:rsid w:val="00837001"/>
    <w:rPr>
      <w:color w:val="954F72" w:themeColor="followedHyperlink"/>
      <w:u w:val="single"/>
    </w:rPr>
  </w:style>
  <w:style w:type="paragraph" w:customStyle="1" w:styleId="my-0">
    <w:name w:val="my-0"/>
    <w:basedOn w:val="a"/>
    <w:rsid w:val="00391728"/>
    <w:pPr>
      <w:spacing w:before="100" w:beforeAutospacing="1" w:after="100" w:afterAutospacing="1"/>
    </w:pPr>
  </w:style>
  <w:style w:type="character" w:styleId="a8">
    <w:name w:val="Strong"/>
    <w:basedOn w:val="a0"/>
    <w:uiPriority w:val="22"/>
    <w:qFormat/>
    <w:rsid w:val="00391728"/>
    <w:rPr>
      <w:b/>
      <w:bCs/>
    </w:rPr>
  </w:style>
  <w:style w:type="paragraph" w:styleId="a9">
    <w:name w:val="List Paragraph"/>
    <w:basedOn w:val="a"/>
    <w:uiPriority w:val="34"/>
    <w:qFormat/>
    <w:rsid w:val="00E546A5"/>
    <w:pPr>
      <w:ind w:left="720"/>
      <w:contextualSpacing/>
    </w:pPr>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64186">
      <w:bodyDiv w:val="1"/>
      <w:marLeft w:val="0"/>
      <w:marRight w:val="0"/>
      <w:marTop w:val="0"/>
      <w:marBottom w:val="0"/>
      <w:divBdr>
        <w:top w:val="none" w:sz="0" w:space="0" w:color="auto"/>
        <w:left w:val="none" w:sz="0" w:space="0" w:color="auto"/>
        <w:bottom w:val="none" w:sz="0" w:space="0" w:color="auto"/>
        <w:right w:val="none" w:sz="0" w:space="0" w:color="auto"/>
      </w:divBdr>
      <w:divsChild>
        <w:div w:id="1849522472">
          <w:marLeft w:val="0"/>
          <w:marRight w:val="0"/>
          <w:marTop w:val="0"/>
          <w:marBottom w:val="0"/>
          <w:divBdr>
            <w:top w:val="none" w:sz="0" w:space="0" w:color="auto"/>
            <w:left w:val="none" w:sz="0" w:space="0" w:color="auto"/>
            <w:bottom w:val="none" w:sz="0" w:space="0" w:color="auto"/>
            <w:right w:val="none" w:sz="0" w:space="0" w:color="auto"/>
          </w:divBdr>
          <w:divsChild>
            <w:div w:id="715664283">
              <w:marLeft w:val="0"/>
              <w:marRight w:val="0"/>
              <w:marTop w:val="0"/>
              <w:marBottom w:val="0"/>
              <w:divBdr>
                <w:top w:val="none" w:sz="0" w:space="0" w:color="auto"/>
                <w:left w:val="none" w:sz="0" w:space="0" w:color="auto"/>
                <w:bottom w:val="none" w:sz="0" w:space="0" w:color="auto"/>
                <w:right w:val="none" w:sz="0" w:space="0" w:color="auto"/>
              </w:divBdr>
              <w:divsChild>
                <w:div w:id="1941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77">
      <w:bodyDiv w:val="1"/>
      <w:marLeft w:val="0"/>
      <w:marRight w:val="0"/>
      <w:marTop w:val="0"/>
      <w:marBottom w:val="0"/>
      <w:divBdr>
        <w:top w:val="none" w:sz="0" w:space="0" w:color="auto"/>
        <w:left w:val="none" w:sz="0" w:space="0" w:color="auto"/>
        <w:bottom w:val="none" w:sz="0" w:space="0" w:color="auto"/>
        <w:right w:val="none" w:sz="0" w:space="0" w:color="auto"/>
      </w:divBdr>
      <w:divsChild>
        <w:div w:id="882056372">
          <w:marLeft w:val="0"/>
          <w:marRight w:val="0"/>
          <w:marTop w:val="0"/>
          <w:marBottom w:val="0"/>
          <w:divBdr>
            <w:top w:val="none" w:sz="0" w:space="0" w:color="auto"/>
            <w:left w:val="none" w:sz="0" w:space="0" w:color="auto"/>
            <w:bottom w:val="none" w:sz="0" w:space="0" w:color="auto"/>
            <w:right w:val="none" w:sz="0" w:space="0" w:color="auto"/>
          </w:divBdr>
          <w:divsChild>
            <w:div w:id="1930389970">
              <w:marLeft w:val="0"/>
              <w:marRight w:val="0"/>
              <w:marTop w:val="0"/>
              <w:marBottom w:val="0"/>
              <w:divBdr>
                <w:top w:val="none" w:sz="0" w:space="0" w:color="auto"/>
                <w:left w:val="none" w:sz="0" w:space="0" w:color="auto"/>
                <w:bottom w:val="none" w:sz="0" w:space="0" w:color="auto"/>
                <w:right w:val="none" w:sz="0" w:space="0" w:color="auto"/>
              </w:divBdr>
              <w:divsChild>
                <w:div w:id="7548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4731">
      <w:bodyDiv w:val="1"/>
      <w:marLeft w:val="0"/>
      <w:marRight w:val="0"/>
      <w:marTop w:val="0"/>
      <w:marBottom w:val="0"/>
      <w:divBdr>
        <w:top w:val="none" w:sz="0" w:space="0" w:color="auto"/>
        <w:left w:val="none" w:sz="0" w:space="0" w:color="auto"/>
        <w:bottom w:val="none" w:sz="0" w:space="0" w:color="auto"/>
        <w:right w:val="none" w:sz="0" w:space="0" w:color="auto"/>
      </w:divBdr>
    </w:div>
    <w:div w:id="1666977901">
      <w:bodyDiv w:val="1"/>
      <w:marLeft w:val="0"/>
      <w:marRight w:val="0"/>
      <w:marTop w:val="0"/>
      <w:marBottom w:val="0"/>
      <w:divBdr>
        <w:top w:val="none" w:sz="0" w:space="0" w:color="auto"/>
        <w:left w:val="none" w:sz="0" w:space="0" w:color="auto"/>
        <w:bottom w:val="none" w:sz="0" w:space="0" w:color="auto"/>
        <w:right w:val="none" w:sz="0" w:space="0" w:color="auto"/>
      </w:divBdr>
      <w:divsChild>
        <w:div w:id="2147039612">
          <w:marLeft w:val="0"/>
          <w:marRight w:val="0"/>
          <w:marTop w:val="0"/>
          <w:marBottom w:val="0"/>
          <w:divBdr>
            <w:top w:val="none" w:sz="0" w:space="0" w:color="auto"/>
            <w:left w:val="none" w:sz="0" w:space="0" w:color="auto"/>
            <w:bottom w:val="none" w:sz="0" w:space="0" w:color="auto"/>
            <w:right w:val="none" w:sz="0" w:space="0" w:color="auto"/>
          </w:divBdr>
          <w:divsChild>
            <w:div w:id="8590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25</Pages>
  <Words>10490</Words>
  <Characters>59799</Characters>
  <Application>Microsoft Office Word</Application>
  <DocSecurity>0</DocSecurity>
  <Lines>498</Lines>
  <Paragraphs>140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Darasak Thanakijkhajonphaisan</dc:creator>
  <cp:keywords/>
  <dc:description/>
  <cp:lastModifiedBy>Darasak Thanakijkhajonphaisan</cp:lastModifiedBy>
  <cp:revision>12</cp:revision>
  <cp:lastPrinted>2025-07-27T13:22:00Z</cp:lastPrinted>
  <dcterms:created xsi:type="dcterms:W3CDTF">2025-07-29T21:38:00Z</dcterms:created>
  <dcterms:modified xsi:type="dcterms:W3CDTF">2025-07-29T23:02:00Z</dcterms:modified>
</cp:coreProperties>
</file>